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0780C" w14:textId="7849072A" w:rsidR="009C2E1B" w:rsidRDefault="00673BA2">
      <w:r>
        <w:rPr>
          <w:noProof/>
        </w:rPr>
        <mc:AlternateContent>
          <mc:Choice Requires="wps">
            <w:drawing>
              <wp:anchor distT="0" distB="0" distL="114300" distR="114300" simplePos="0" relativeHeight="251657728" behindDoc="0" locked="0" layoutInCell="1" allowOverlap="1" wp14:anchorId="6085B9DB" wp14:editId="4FD0DE4E">
                <wp:simplePos x="0" y="0"/>
                <wp:positionH relativeFrom="column">
                  <wp:posOffset>4538345</wp:posOffset>
                </wp:positionH>
                <wp:positionV relativeFrom="paragraph">
                  <wp:posOffset>8255</wp:posOffset>
                </wp:positionV>
                <wp:extent cx="2635250" cy="1129085"/>
                <wp:effectExtent l="0" t="0" r="12700" b="13970"/>
                <wp:wrapNone/>
                <wp:docPr id="4" name="TextBox 3">
                  <a:extLst xmlns:a="http://schemas.openxmlformats.org/drawingml/2006/main">
                    <a:ext uri="{FF2B5EF4-FFF2-40B4-BE49-F238E27FC236}">
                      <a16:creationId xmlns:a16="http://schemas.microsoft.com/office/drawing/2014/main" id="{5535A0D9-C393-4601-B066-58C83A133BAA}"/>
                    </a:ext>
                  </a:extLst>
                </wp:docPr>
                <wp:cNvGraphicFramePr/>
                <a:graphic xmlns:a="http://schemas.openxmlformats.org/drawingml/2006/main">
                  <a:graphicData uri="http://schemas.microsoft.com/office/word/2010/wordprocessingShape">
                    <wps:wsp>
                      <wps:cNvSpPr txBox="1"/>
                      <wps:spPr>
                        <a:xfrm>
                          <a:off x="0" y="0"/>
                          <a:ext cx="2635250" cy="1129085"/>
                        </a:xfrm>
                        <a:prstGeom prst="rect">
                          <a:avLst/>
                        </a:prstGeom>
                        <a:solidFill>
                          <a:schemeClr val="accent1">
                            <a:lumMod val="20000"/>
                            <a:lumOff val="80000"/>
                          </a:schemeClr>
                        </a:solidFill>
                        <a:ln>
                          <a:solidFill>
                            <a:schemeClr val="accent1">
                              <a:shade val="50000"/>
                            </a:schemeClr>
                          </a:solidFill>
                        </a:ln>
                      </wps:spPr>
                      <wps:txbx>
                        <w:txbxContent>
                          <w:p w14:paraId="21C3CD81" w14:textId="77777777" w:rsidR="000046BB" w:rsidRPr="000046BB" w:rsidRDefault="000046BB" w:rsidP="000046BB">
                            <w:pPr>
                              <w:jc w:val="center"/>
                              <w:rPr>
                                <w:rFonts w:ascii="Arial" w:hAnsi="Arial"/>
                                <w:b/>
                                <w:bCs/>
                                <w:color w:val="F26322"/>
                                <w:kern w:val="24"/>
                                <w:sz w:val="24"/>
                                <w:szCs w:val="24"/>
                              </w:rPr>
                            </w:pPr>
                            <w:r>
                              <w:rPr>
                                <w:rFonts w:ascii="Arial" w:hAnsi="Arial"/>
                                <w:b/>
                                <w:bCs/>
                                <w:color w:val="F26322"/>
                                <w:kern w:val="24"/>
                                <w:sz w:val="36"/>
                                <w:szCs w:val="36"/>
                              </w:rPr>
                              <w:t xml:space="preserve"> </w:t>
                            </w:r>
                            <w:r w:rsidRPr="000046BB">
                              <w:rPr>
                                <w:rFonts w:ascii="Arial" w:hAnsi="Arial"/>
                                <w:b/>
                                <w:bCs/>
                                <w:color w:val="F26322"/>
                                <w:kern w:val="24"/>
                                <w:sz w:val="24"/>
                                <w:szCs w:val="24"/>
                              </w:rPr>
                              <w:t xml:space="preserve">Weekly </w:t>
                            </w:r>
                            <w:r w:rsidRPr="000046BB">
                              <w:rPr>
                                <w:rFonts w:ascii="Arial" w:hAnsi="Arial"/>
                                <w:b/>
                                <w:bCs/>
                                <w:i/>
                                <w:iCs/>
                                <w:color w:val="F26322"/>
                                <w:kern w:val="24"/>
                                <w:sz w:val="24"/>
                                <w:szCs w:val="24"/>
                              </w:rPr>
                              <w:t xml:space="preserve">Grand Rounds </w:t>
                            </w:r>
                            <w:r w:rsidRPr="000046BB">
                              <w:rPr>
                                <w:rFonts w:ascii="Arial" w:hAnsi="Arial"/>
                                <w:b/>
                                <w:bCs/>
                                <w:color w:val="F26322"/>
                                <w:kern w:val="24"/>
                                <w:sz w:val="24"/>
                                <w:szCs w:val="24"/>
                              </w:rPr>
                              <w:t>– Teams Broadcast</w:t>
                            </w:r>
                          </w:p>
                          <w:p w14:paraId="6FAF9EC9" w14:textId="0007A1EB" w:rsidR="000046BB" w:rsidRPr="000046BB" w:rsidRDefault="000046BB" w:rsidP="000046BB">
                            <w:pPr>
                              <w:jc w:val="center"/>
                              <w:rPr>
                                <w:rFonts w:ascii="Arial" w:hAnsi="Arial"/>
                                <w:b/>
                                <w:bCs/>
                                <w:i/>
                                <w:iCs/>
                                <w:color w:val="F26322"/>
                                <w:kern w:val="24"/>
                                <w:sz w:val="24"/>
                                <w:szCs w:val="24"/>
                              </w:rPr>
                            </w:pPr>
                            <w:r w:rsidRPr="000046BB">
                              <w:rPr>
                                <w:rFonts w:ascii="Arial" w:hAnsi="Arial"/>
                                <w:b/>
                                <w:bCs/>
                                <w:i/>
                                <w:iCs/>
                                <w:color w:val="F26322"/>
                                <w:kern w:val="24"/>
                                <w:sz w:val="24"/>
                                <w:szCs w:val="24"/>
                              </w:rPr>
                              <w:t xml:space="preserve">Sponsored and Coordinated by The Department of </w:t>
                            </w:r>
                            <w:r w:rsidR="00AE5FF5">
                              <w:rPr>
                                <w:rFonts w:ascii="Arial" w:hAnsi="Arial"/>
                                <w:b/>
                                <w:bCs/>
                                <w:i/>
                                <w:iCs/>
                                <w:color w:val="F26322"/>
                                <w:kern w:val="24"/>
                                <w:sz w:val="24"/>
                                <w:szCs w:val="24"/>
                              </w:rPr>
                              <w:t xml:space="preserve">Continuing Medical Education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6085B9DB" id="_x0000_t202" coordsize="21600,21600" o:spt="202" path="m,l,21600r21600,l21600,xe">
                <v:stroke joinstyle="miter"/>
                <v:path gradientshapeok="t" o:connecttype="rect"/>
              </v:shapetype>
              <v:shape id="TextBox 3" o:spid="_x0000_s1026" type="#_x0000_t202" style="position:absolute;margin-left:357.35pt;margin-top:.65pt;width:207.5pt;height:8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" fillcolor="#d9e2f3 [660]" strokecolor="#1f3763 [1604]">
                <v:textbox>
                  <w:txbxContent>
                    <w:p w14:paraId="21C3CD81" w14:textId="77777777" w:rsidR="000046BB" w:rsidRPr="000046BB" w:rsidRDefault="000046BB" w:rsidP="000046BB">
                      <w:pPr>
                        <w:jc w:val="center"/>
                        <w:rPr>
                          <w:rFonts w:ascii="Arial" w:hAnsi="Arial"/>
                          <w:b/>
                          <w:bCs/>
                          <w:color w:val="F26322"/>
                          <w:kern w:val="24"/>
                          <w:sz w:val="24"/>
                          <w:szCs w:val="24"/>
                        </w:rPr>
                      </w:pPr>
                      <w:r>
                        <w:rPr>
                          <w:rFonts w:ascii="Arial" w:hAnsi="Arial"/>
                          <w:b/>
                          <w:bCs/>
                          <w:color w:val="F26322"/>
                          <w:kern w:val="24"/>
                          <w:sz w:val="36"/>
                          <w:szCs w:val="36"/>
                        </w:rPr>
                        <w:t xml:space="preserve"> </w:t>
                      </w:r>
                      <w:r w:rsidRPr="000046BB">
                        <w:rPr>
                          <w:rFonts w:ascii="Arial" w:hAnsi="Arial"/>
                          <w:b/>
                          <w:bCs/>
                          <w:color w:val="F26322"/>
                          <w:kern w:val="24"/>
                          <w:sz w:val="24"/>
                          <w:szCs w:val="24"/>
                        </w:rPr>
                        <w:t xml:space="preserve">Weekly </w:t>
                      </w:r>
                      <w:r w:rsidRPr="000046BB">
                        <w:rPr>
                          <w:rFonts w:ascii="Arial" w:hAnsi="Arial"/>
                          <w:b/>
                          <w:bCs/>
                          <w:i/>
                          <w:iCs/>
                          <w:color w:val="F26322"/>
                          <w:kern w:val="24"/>
                          <w:sz w:val="24"/>
                          <w:szCs w:val="24"/>
                        </w:rPr>
                        <w:t xml:space="preserve">Grand Rounds </w:t>
                      </w:r>
                      <w:r w:rsidRPr="000046BB">
                        <w:rPr>
                          <w:rFonts w:ascii="Arial" w:hAnsi="Arial"/>
                          <w:b/>
                          <w:bCs/>
                          <w:color w:val="F26322"/>
                          <w:kern w:val="24"/>
                          <w:sz w:val="24"/>
                          <w:szCs w:val="24"/>
                        </w:rPr>
                        <w:t>– Teams Broadcast</w:t>
                      </w:r>
                    </w:p>
                    <w:p w14:paraId="6FAF9EC9" w14:textId="0007A1EB" w:rsidR="000046BB" w:rsidRPr="000046BB" w:rsidRDefault="000046BB" w:rsidP="000046BB">
                      <w:pPr>
                        <w:jc w:val="center"/>
                        <w:rPr>
                          <w:rFonts w:ascii="Arial" w:hAnsi="Arial"/>
                          <w:b/>
                          <w:bCs/>
                          <w:i/>
                          <w:iCs/>
                          <w:color w:val="F26322"/>
                          <w:kern w:val="24"/>
                          <w:sz w:val="24"/>
                          <w:szCs w:val="24"/>
                        </w:rPr>
                      </w:pPr>
                      <w:r w:rsidRPr="000046BB">
                        <w:rPr>
                          <w:rFonts w:ascii="Arial" w:hAnsi="Arial"/>
                          <w:b/>
                          <w:bCs/>
                          <w:i/>
                          <w:iCs/>
                          <w:color w:val="F26322"/>
                          <w:kern w:val="24"/>
                          <w:sz w:val="24"/>
                          <w:szCs w:val="24"/>
                        </w:rPr>
                        <w:t xml:space="preserve">Sponsored and Coordinated by The Department of </w:t>
                      </w:r>
                      <w:r w:rsidR="00AE5FF5">
                        <w:rPr>
                          <w:rFonts w:ascii="Arial" w:hAnsi="Arial"/>
                          <w:b/>
                          <w:bCs/>
                          <w:i/>
                          <w:iCs/>
                          <w:color w:val="F26322"/>
                          <w:kern w:val="24"/>
                          <w:sz w:val="24"/>
                          <w:szCs w:val="24"/>
                        </w:rPr>
                        <w:t xml:space="preserve">Continuing Medical Education </w:t>
                      </w:r>
                    </w:p>
                  </w:txbxContent>
                </v:textbox>
              </v:shape>
            </w:pict>
          </mc:Fallback>
        </mc:AlternateContent>
      </w:r>
      <w:r w:rsidR="00594E41">
        <w:rPr>
          <w:noProof/>
        </w:rPr>
        <mc:AlternateContent>
          <mc:Choice Requires="wps">
            <w:drawing>
              <wp:anchor distT="0" distB="0" distL="114300" distR="114300" simplePos="0" relativeHeight="251655680" behindDoc="0" locked="0" layoutInCell="1" allowOverlap="1" wp14:anchorId="23E643A3" wp14:editId="00145586">
                <wp:simplePos x="0" y="0"/>
                <wp:positionH relativeFrom="margin">
                  <wp:posOffset>1270</wp:posOffset>
                </wp:positionH>
                <wp:positionV relativeFrom="paragraph">
                  <wp:posOffset>918210</wp:posOffset>
                </wp:positionV>
                <wp:extent cx="7286625" cy="7281863"/>
                <wp:effectExtent l="0" t="0" r="0" b="0"/>
                <wp:wrapNone/>
                <wp:docPr id="5" name="TextBox 4">
                  <a:extLst xmlns:a="http://schemas.openxmlformats.org/drawingml/2006/main">
                    <a:ext uri="{FF2B5EF4-FFF2-40B4-BE49-F238E27FC236}">
                      <a16:creationId xmlns:a16="http://schemas.microsoft.com/office/drawing/2014/main" id="{EE12F575-DE98-4FEE-BEA7-04577D0C98F3}"/>
                    </a:ext>
                  </a:extLst>
                </wp:docPr>
                <wp:cNvGraphicFramePr/>
                <a:graphic xmlns:a="http://schemas.openxmlformats.org/drawingml/2006/main">
                  <a:graphicData uri="http://schemas.microsoft.com/office/word/2010/wordprocessingShape">
                    <wps:wsp>
                      <wps:cNvSpPr txBox="1"/>
                      <wps:spPr>
                        <a:xfrm>
                          <a:off x="0" y="0"/>
                          <a:ext cx="7286625" cy="7281863"/>
                        </a:xfrm>
                        <a:prstGeom prst="rect">
                          <a:avLst/>
                        </a:prstGeom>
                        <a:noFill/>
                      </wps:spPr>
                      <wps:txbx>
                        <w:txbxContent>
                          <w:p w14:paraId="4D2A7F48" w14:textId="0895D686" w:rsidR="00EB7517" w:rsidRPr="005612B1" w:rsidRDefault="00EB7517" w:rsidP="001E1FFD">
                            <w:pPr>
                              <w:spacing w:after="0"/>
                              <w:ind w:left="187" w:hanging="187"/>
                              <w:rPr>
                                <w:rFonts w:ascii="Arial Black" w:hAnsi="Arial Black"/>
                                <w:b/>
                                <w:bCs/>
                                <w:color w:val="2F5496" w:themeColor="accent1" w:themeShade="BF"/>
                                <w:kern w:val="24"/>
                                <w:sz w:val="40"/>
                                <w:szCs w:val="40"/>
                              </w:rPr>
                            </w:pPr>
                            <w:r w:rsidRPr="005612B1">
                              <w:rPr>
                                <w:rFonts w:ascii="Arial Black" w:hAnsi="Arial Black"/>
                                <w:b/>
                                <w:bCs/>
                                <w:color w:val="2F5496" w:themeColor="accent1" w:themeShade="BF"/>
                                <w:kern w:val="24"/>
                                <w:sz w:val="40"/>
                                <w:szCs w:val="40"/>
                              </w:rPr>
                              <w:t>Friday,</w:t>
                            </w:r>
                            <w:r w:rsidR="00016005">
                              <w:rPr>
                                <w:rFonts w:ascii="Arial Black" w:hAnsi="Arial Black"/>
                                <w:b/>
                                <w:bCs/>
                                <w:color w:val="2F5496" w:themeColor="accent1" w:themeShade="BF"/>
                                <w:kern w:val="24"/>
                                <w:sz w:val="40"/>
                                <w:szCs w:val="40"/>
                              </w:rPr>
                              <w:t xml:space="preserve"> </w:t>
                            </w:r>
                            <w:r w:rsidR="00993610">
                              <w:rPr>
                                <w:rFonts w:ascii="Arial Black" w:hAnsi="Arial Black"/>
                                <w:b/>
                                <w:bCs/>
                                <w:color w:val="2F5496" w:themeColor="accent1" w:themeShade="BF"/>
                                <w:kern w:val="24"/>
                                <w:sz w:val="40"/>
                                <w:szCs w:val="40"/>
                              </w:rPr>
                              <w:t xml:space="preserve">September </w:t>
                            </w:r>
                            <w:r w:rsidR="00223511">
                              <w:rPr>
                                <w:rFonts w:ascii="Arial Black" w:hAnsi="Arial Black"/>
                                <w:b/>
                                <w:bCs/>
                                <w:color w:val="2F5496" w:themeColor="accent1" w:themeShade="BF"/>
                                <w:kern w:val="24"/>
                                <w:sz w:val="40"/>
                                <w:szCs w:val="40"/>
                              </w:rPr>
                              <w:t>15</w:t>
                            </w:r>
                            <w:r w:rsidRPr="005612B1">
                              <w:rPr>
                                <w:rFonts w:ascii="Arial Black" w:hAnsi="Arial Black"/>
                                <w:b/>
                                <w:bCs/>
                                <w:color w:val="2F5496" w:themeColor="accent1" w:themeShade="BF"/>
                                <w:kern w:val="24"/>
                                <w:sz w:val="40"/>
                                <w:szCs w:val="40"/>
                              </w:rPr>
                              <w:t>, 202</w:t>
                            </w:r>
                            <w:r w:rsidR="00621352" w:rsidRPr="005612B1">
                              <w:rPr>
                                <w:rFonts w:ascii="Arial Black" w:hAnsi="Arial Black"/>
                                <w:b/>
                                <w:bCs/>
                                <w:color w:val="2F5496" w:themeColor="accent1" w:themeShade="BF"/>
                                <w:kern w:val="24"/>
                                <w:sz w:val="40"/>
                                <w:szCs w:val="40"/>
                              </w:rPr>
                              <w:t>3</w:t>
                            </w:r>
                          </w:p>
                          <w:p w14:paraId="10DE6FEF" w14:textId="77777777" w:rsidR="006F1A07" w:rsidRDefault="00EB7517" w:rsidP="006F1A07">
                            <w:pPr>
                              <w:spacing w:after="0" w:line="240" w:lineRule="auto"/>
                              <w:jc w:val="right"/>
                              <w:rPr>
                                <w:rFonts w:ascii="Segoe UI" w:hAnsi="Segoe UI" w:cs="Segoe UI"/>
                                <w:color w:val="252424"/>
                              </w:rPr>
                            </w:pPr>
                            <w:r w:rsidRPr="005612B1">
                              <w:rPr>
                                <w:rFonts w:ascii="Arial" w:hAnsi="Arial" w:cs="Arial"/>
                                <w:b/>
                                <w:bCs/>
                                <w:color w:val="2F5496" w:themeColor="accent1" w:themeShade="BF"/>
                                <w:kern w:val="24"/>
                                <w:sz w:val="32"/>
                                <w:szCs w:val="32"/>
                              </w:rPr>
                              <w:t>12:00-</w:t>
                            </w:r>
                            <w:r w:rsidR="0071080E" w:rsidRPr="005612B1">
                              <w:rPr>
                                <w:rFonts w:ascii="Arial" w:hAnsi="Arial" w:cs="Arial"/>
                                <w:b/>
                                <w:bCs/>
                                <w:color w:val="2F5496" w:themeColor="accent1" w:themeShade="BF"/>
                                <w:kern w:val="24"/>
                                <w:sz w:val="32"/>
                                <w:szCs w:val="32"/>
                              </w:rPr>
                              <w:t>1:00 pm</w:t>
                            </w:r>
                            <w:r w:rsidRPr="005612B1">
                              <w:rPr>
                                <w:rFonts w:ascii="Arial" w:hAnsi="Arial" w:cs="Arial"/>
                                <w:b/>
                                <w:bCs/>
                                <w:color w:val="323E4F" w:themeColor="text2" w:themeShade="BF"/>
                                <w:kern w:val="24"/>
                                <w:sz w:val="32"/>
                                <w:szCs w:val="32"/>
                              </w:rPr>
                              <w:tab/>
                            </w:r>
                            <w:r w:rsidR="00C21421">
                              <w:rPr>
                                <w:rFonts w:ascii="Arial" w:hAnsi="Arial" w:cs="Arial"/>
                                <w:b/>
                                <w:bCs/>
                                <w:color w:val="323E4F" w:themeColor="text2" w:themeShade="BF"/>
                                <w:kern w:val="24"/>
                                <w:sz w:val="32"/>
                                <w:szCs w:val="32"/>
                              </w:rPr>
                              <w:tab/>
                            </w:r>
                            <w:r w:rsidR="00C21421">
                              <w:rPr>
                                <w:rFonts w:ascii="Arial" w:hAnsi="Arial" w:cs="Arial"/>
                                <w:b/>
                                <w:bCs/>
                                <w:color w:val="323E4F" w:themeColor="text2" w:themeShade="BF"/>
                                <w:kern w:val="24"/>
                                <w:sz w:val="32"/>
                                <w:szCs w:val="32"/>
                              </w:rPr>
                              <w:tab/>
                            </w:r>
                            <w:r w:rsidR="00C21421">
                              <w:rPr>
                                <w:rFonts w:ascii="Arial" w:hAnsi="Arial" w:cs="Arial"/>
                                <w:b/>
                                <w:bCs/>
                                <w:color w:val="323E4F" w:themeColor="text2" w:themeShade="BF"/>
                                <w:kern w:val="24"/>
                                <w:sz w:val="32"/>
                                <w:szCs w:val="32"/>
                              </w:rPr>
                              <w:tab/>
                            </w:r>
                            <w:r w:rsidR="00C21421">
                              <w:rPr>
                                <w:rFonts w:ascii="Arial" w:hAnsi="Arial" w:cs="Arial"/>
                                <w:b/>
                                <w:bCs/>
                                <w:color w:val="323E4F" w:themeColor="text2" w:themeShade="BF"/>
                                <w:kern w:val="24"/>
                                <w:sz w:val="32"/>
                                <w:szCs w:val="32"/>
                              </w:rPr>
                              <w:tab/>
                            </w:r>
                            <w:r w:rsidR="00C21421">
                              <w:rPr>
                                <w:rFonts w:ascii="Arial" w:hAnsi="Arial" w:cs="Arial"/>
                                <w:b/>
                                <w:bCs/>
                                <w:color w:val="323E4F" w:themeColor="text2" w:themeShade="BF"/>
                                <w:kern w:val="24"/>
                                <w:sz w:val="32"/>
                                <w:szCs w:val="32"/>
                              </w:rPr>
                              <w:tab/>
                            </w:r>
                            <w:hyperlink r:id="rId5" w:tgtFrame="_blank" w:history="1">
                              <w:r w:rsidR="006F1A07" w:rsidRPr="00AC526D">
                                <w:rPr>
                                  <w:rStyle w:val="Hyperlink"/>
                                  <w:rFonts w:ascii="Segoe UI Semibold" w:hAnsi="Segoe UI Semibold" w:cs="Segoe UI Semibold"/>
                                  <w:color w:val="FF0000"/>
                                  <w:sz w:val="21"/>
                                  <w:szCs w:val="21"/>
                                  <w:highlight w:val="yellow"/>
                                </w:rPr>
                                <w:t>Click here to join the meeting</w:t>
                              </w:r>
                            </w:hyperlink>
                            <w:r w:rsidR="006F1A07">
                              <w:rPr>
                                <w:rFonts w:ascii="Segoe UI" w:hAnsi="Segoe UI" w:cs="Segoe UI"/>
                                <w:color w:val="252424"/>
                              </w:rPr>
                              <w:t xml:space="preserve"> </w:t>
                            </w:r>
                            <w:r w:rsidR="006F1A07">
                              <w:rPr>
                                <w:rFonts w:ascii="Segoe UI" w:hAnsi="Segoe UI" w:cs="Segoe UI"/>
                                <w:b/>
                                <w:bCs/>
                                <w:color w:val="252424"/>
                                <w:sz w:val="21"/>
                                <w:szCs w:val="21"/>
                              </w:rPr>
                              <w:t>Or call in (audio only)</w:t>
                            </w:r>
                            <w:r w:rsidR="006F1A07">
                              <w:rPr>
                                <w:rFonts w:ascii="Segoe UI" w:hAnsi="Segoe UI" w:cs="Segoe UI"/>
                                <w:color w:val="252424"/>
                              </w:rPr>
                              <w:t xml:space="preserve"> </w:t>
                            </w:r>
                          </w:p>
                          <w:p w14:paraId="78586616" w14:textId="7E8C688F" w:rsidR="006F1A07" w:rsidRDefault="006F1A07" w:rsidP="006F1A07">
                            <w:pPr>
                              <w:spacing w:after="0" w:line="240" w:lineRule="auto"/>
                              <w:jc w:val="right"/>
                              <w:rPr>
                                <w:rFonts w:ascii="Segoe UI" w:hAnsi="Segoe UI" w:cs="Segoe UI"/>
                                <w:color w:val="252424"/>
                              </w:rPr>
                            </w:pPr>
                            <w:hyperlink r:id="rId6" w:anchor=" " w:history="1">
                              <w:r>
                                <w:rPr>
                                  <w:rStyle w:val="Hyperlink"/>
                                  <w:rFonts w:ascii="Segoe UI" w:hAnsi="Segoe UI" w:cs="Segoe UI"/>
                                  <w:color w:val="6264A7"/>
                                  <w:sz w:val="21"/>
                                  <w:szCs w:val="21"/>
                                </w:rPr>
                                <w:t>+1 430-205-</w:t>
                              </w:r>
                              <w:proofErr w:type="gramStart"/>
                              <w:r>
                                <w:rPr>
                                  <w:rStyle w:val="Hyperlink"/>
                                  <w:rFonts w:ascii="Segoe UI" w:hAnsi="Segoe UI" w:cs="Segoe UI"/>
                                  <w:color w:val="6264A7"/>
                                  <w:sz w:val="21"/>
                                  <w:szCs w:val="21"/>
                                </w:rPr>
                                <w:t>1142,,</w:t>
                              </w:r>
                              <w:proofErr w:type="gramEnd"/>
                              <w:r>
                                <w:rPr>
                                  <w:rStyle w:val="Hyperlink"/>
                                  <w:rFonts w:ascii="Segoe UI" w:hAnsi="Segoe UI" w:cs="Segoe UI"/>
                                  <w:color w:val="6264A7"/>
                                  <w:sz w:val="21"/>
                                  <w:szCs w:val="21"/>
                                </w:rPr>
                                <w:t>970603459#</w:t>
                              </w:r>
                            </w:hyperlink>
                            <w:r>
                              <w:rPr>
                                <w:rFonts w:ascii="Segoe UI" w:hAnsi="Segoe UI" w:cs="Segoe UI"/>
                                <w:color w:val="252424"/>
                              </w:rPr>
                              <w:t xml:space="preserve"> </w:t>
                            </w:r>
                            <w:r>
                              <w:rPr>
                                <w:rFonts w:ascii="Segoe UI" w:hAnsi="Segoe UI" w:cs="Segoe UI"/>
                                <w:color w:val="252424"/>
                                <w:sz w:val="21"/>
                                <w:szCs w:val="21"/>
                              </w:rPr>
                              <w:t xml:space="preserve">  Tyler Phone Conf ID: </w:t>
                            </w:r>
                            <w:r>
                              <w:rPr>
                                <w:rFonts w:ascii="Segoe UI" w:hAnsi="Segoe UI" w:cs="Segoe UI"/>
                                <w:color w:val="252424"/>
                                <w:sz w:val="24"/>
                                <w:szCs w:val="24"/>
                              </w:rPr>
                              <w:t xml:space="preserve">970 603 459# </w:t>
                            </w:r>
                          </w:p>
                          <w:p w14:paraId="65D3FCBA" w14:textId="72516355" w:rsidR="006F1A07" w:rsidRDefault="006F1A07" w:rsidP="006F1A07">
                            <w:pPr>
                              <w:rPr>
                                <w:rFonts w:ascii="Segoe UI" w:hAnsi="Segoe UI" w:cs="Segoe UI"/>
                                <w:color w:val="252424"/>
                              </w:rPr>
                            </w:pPr>
                          </w:p>
                          <w:p w14:paraId="6470A55E" w14:textId="40DDD64F" w:rsidR="00C0479A" w:rsidRPr="00D177D4" w:rsidRDefault="00223511" w:rsidP="00223511">
                            <w:pPr>
                              <w:spacing w:after="0" w:line="240" w:lineRule="auto"/>
                              <w:jc w:val="center"/>
                              <w:rPr>
                                <w:rFonts w:ascii="Arial Black" w:eastAsia="Calibri" w:hAnsi="Arial Black"/>
                                <w:b/>
                                <w:bCs/>
                                <w:color w:val="C45911" w:themeColor="accent2" w:themeShade="BF"/>
                                <w:kern w:val="24"/>
                                <w:sz w:val="72"/>
                                <w:szCs w:val="72"/>
                              </w:rPr>
                            </w:pPr>
                            <w:r>
                              <w:rPr>
                                <w:rFonts w:ascii="Arial Black" w:eastAsia="Calibri" w:hAnsi="Arial Black"/>
                                <w:b/>
                                <w:bCs/>
                                <w:color w:val="C45911" w:themeColor="accent2" w:themeShade="BF"/>
                                <w:kern w:val="24"/>
                                <w:sz w:val="72"/>
                                <w:szCs w:val="72"/>
                              </w:rPr>
                              <w:t>Outpatient Management and Prevention of Strokes</w:t>
                            </w:r>
                          </w:p>
                          <w:p w14:paraId="07C1503B" w14:textId="77777777" w:rsidR="00D177D4" w:rsidRDefault="00D177D4" w:rsidP="000B08E7">
                            <w:pPr>
                              <w:jc w:val="center"/>
                              <w:rPr>
                                <w:rFonts w:ascii="Helvetica" w:eastAsia="MS Mincho" w:hAnsi="Helvetica" w:cs="Helvetica"/>
                                <w:b/>
                                <w:bCs/>
                                <w:color w:val="2F5496" w:themeColor="accent1" w:themeShade="BF"/>
                                <w:kern w:val="24"/>
                                <w:sz w:val="28"/>
                                <w:szCs w:val="28"/>
                              </w:rPr>
                            </w:pPr>
                          </w:p>
                          <w:p w14:paraId="63D845D7" w14:textId="1881661A" w:rsidR="00EB7517" w:rsidRPr="00DA35D0" w:rsidRDefault="00EB7517" w:rsidP="000B08E7">
                            <w:pPr>
                              <w:jc w:val="center"/>
                              <w:rPr>
                                <w:rFonts w:ascii="Helvetica" w:eastAsia="MS Mincho" w:hAnsi="Helvetica" w:cs="Helvetica"/>
                                <w:b/>
                                <w:bCs/>
                                <w:color w:val="2F5496" w:themeColor="accent1" w:themeShade="BF"/>
                                <w:kern w:val="24"/>
                                <w:sz w:val="28"/>
                                <w:szCs w:val="28"/>
                              </w:rPr>
                            </w:pPr>
                            <w:r w:rsidRPr="00DA35D0">
                              <w:rPr>
                                <w:rFonts w:ascii="Helvetica" w:eastAsia="MS Mincho" w:hAnsi="Helvetica" w:cs="Helvetica"/>
                                <w:b/>
                                <w:bCs/>
                                <w:color w:val="2F5496" w:themeColor="accent1" w:themeShade="BF"/>
                                <w:kern w:val="24"/>
                                <w:sz w:val="28"/>
                                <w:szCs w:val="28"/>
                              </w:rPr>
                              <w:t>Speaker:</w:t>
                            </w:r>
                          </w:p>
                          <w:p w14:paraId="1F44C894" w14:textId="77777777" w:rsidR="00223511" w:rsidRPr="00C64206" w:rsidRDefault="00223511" w:rsidP="00223511">
                            <w:pPr>
                              <w:pStyle w:val="NormalWeb"/>
                              <w:spacing w:before="0" w:beforeAutospacing="0" w:after="0" w:afterAutospacing="0"/>
                              <w:jc w:val="center"/>
                              <w:rPr>
                                <w:sz w:val="36"/>
                                <w:szCs w:val="36"/>
                              </w:rPr>
                            </w:pPr>
                            <w:r>
                              <w:rPr>
                                <w:rFonts w:ascii="Arial" w:eastAsiaTheme="minorEastAsia" w:hAnsi="Arial" w:cstheme="minorBidi"/>
                                <w:b/>
                                <w:bCs/>
                                <w:color w:val="2F5496" w:themeColor="accent1" w:themeShade="BF"/>
                                <w:kern w:val="24"/>
                                <w:sz w:val="36"/>
                                <w:szCs w:val="36"/>
                              </w:rPr>
                              <w:t>Allison Hennigan, MD</w:t>
                            </w:r>
                          </w:p>
                          <w:p w14:paraId="2CCF9023" w14:textId="1C8507B8" w:rsidR="00223511" w:rsidRPr="00E431C5" w:rsidRDefault="00223511" w:rsidP="00223511">
                            <w:pPr>
                              <w:pStyle w:val="NormalWeb"/>
                              <w:spacing w:before="0" w:beforeAutospacing="0" w:after="0" w:afterAutospacing="0" w:line="254" w:lineRule="auto"/>
                              <w:jc w:val="center"/>
                              <w:rPr>
                                <w:sz w:val="28"/>
                                <w:szCs w:val="28"/>
                              </w:rPr>
                            </w:pPr>
                            <w:r>
                              <w:rPr>
                                <w:rFonts w:ascii="Arial" w:eastAsia="Calibri" w:hAnsi="Arial"/>
                                <w:i/>
                                <w:iCs/>
                                <w:color w:val="2F5496"/>
                                <w:kern w:val="24"/>
                                <w:sz w:val="28"/>
                                <w:szCs w:val="28"/>
                              </w:rPr>
                              <w:t>Assistant Professor</w:t>
                            </w:r>
                            <w:r w:rsidRPr="00E431C5">
                              <w:rPr>
                                <w:rFonts w:ascii="Arial" w:eastAsia="Calibri" w:hAnsi="Arial"/>
                                <w:i/>
                                <w:iCs/>
                                <w:color w:val="2F5496"/>
                                <w:kern w:val="24"/>
                                <w:sz w:val="28"/>
                                <w:szCs w:val="28"/>
                              </w:rPr>
                              <w:t>, UT Tyler</w:t>
                            </w:r>
                          </w:p>
                          <w:p w14:paraId="31D9554C" w14:textId="77777777" w:rsidR="00223511" w:rsidRDefault="00223511" w:rsidP="00223511">
                            <w:pPr>
                              <w:pStyle w:val="NormalWeb"/>
                              <w:spacing w:before="0" w:beforeAutospacing="0" w:after="0" w:afterAutospacing="0" w:line="254" w:lineRule="auto"/>
                              <w:jc w:val="center"/>
                              <w:rPr>
                                <w:rFonts w:ascii="Arial" w:eastAsia="Calibri" w:hAnsi="Arial"/>
                                <w:i/>
                                <w:iCs/>
                                <w:color w:val="2F5496"/>
                                <w:kern w:val="24"/>
                                <w:sz w:val="28"/>
                                <w:szCs w:val="28"/>
                              </w:rPr>
                            </w:pPr>
                            <w:r w:rsidRPr="00E431C5">
                              <w:rPr>
                                <w:rFonts w:ascii="Arial" w:eastAsia="Calibri" w:hAnsi="Arial"/>
                                <w:i/>
                                <w:iCs/>
                                <w:color w:val="2F5496"/>
                                <w:kern w:val="24"/>
                                <w:sz w:val="28"/>
                                <w:szCs w:val="28"/>
                              </w:rPr>
                              <w:t xml:space="preserve">UT Health East Texas </w:t>
                            </w:r>
                            <w:r>
                              <w:rPr>
                                <w:rFonts w:ascii="Arial" w:eastAsia="Calibri" w:hAnsi="Arial"/>
                                <w:i/>
                                <w:iCs/>
                                <w:color w:val="2F5496"/>
                                <w:kern w:val="24"/>
                                <w:sz w:val="28"/>
                                <w:szCs w:val="28"/>
                              </w:rPr>
                              <w:t>Neurological Institute</w:t>
                            </w:r>
                          </w:p>
                          <w:p w14:paraId="79AA227E" w14:textId="77777777" w:rsidR="00223511" w:rsidRPr="00C64206" w:rsidRDefault="00223511" w:rsidP="00223511">
                            <w:pPr>
                              <w:pStyle w:val="NormalWeb"/>
                              <w:spacing w:before="0" w:beforeAutospacing="0" w:after="0" w:afterAutospacing="0" w:line="254" w:lineRule="auto"/>
                              <w:jc w:val="center"/>
                              <w:rPr>
                                <w:i/>
                                <w:iCs/>
                                <w:sz w:val="28"/>
                                <w:szCs w:val="28"/>
                              </w:rPr>
                            </w:pPr>
                            <w:r>
                              <w:rPr>
                                <w:rFonts w:ascii="Arial" w:eastAsia="Calibri" w:hAnsi="Arial"/>
                                <w:i/>
                                <w:iCs/>
                                <w:color w:val="2F5496"/>
                                <w:kern w:val="24"/>
                                <w:sz w:val="28"/>
                                <w:szCs w:val="28"/>
                              </w:rPr>
                              <w:t>Tyler, Texas</w:t>
                            </w:r>
                          </w:p>
                          <w:p w14:paraId="52B2D899" w14:textId="77777777" w:rsidR="00993610" w:rsidRDefault="00993610" w:rsidP="001F06A3">
                            <w:pPr>
                              <w:spacing w:after="0" w:line="240" w:lineRule="auto"/>
                              <w:ind w:left="72"/>
                              <w:jc w:val="center"/>
                              <w:rPr>
                                <w:rFonts w:cstheme="minorHAnsi"/>
                                <w:i/>
                                <w:iCs/>
                                <w:color w:val="2F5496" w:themeColor="accent1" w:themeShade="BF"/>
                                <w:sz w:val="28"/>
                                <w:szCs w:val="28"/>
                              </w:rPr>
                            </w:pPr>
                          </w:p>
                          <w:p w14:paraId="2CB3CD9C" w14:textId="04DCFA31" w:rsidR="00EB7517" w:rsidRPr="000C53A6" w:rsidRDefault="00EB7517" w:rsidP="00EB7517">
                            <w:pPr>
                              <w:jc w:val="center"/>
                              <w:rPr>
                                <w:rFonts w:ascii="Arial" w:eastAsiaTheme="minorEastAsia" w:hAnsi="Arial"/>
                                <w:b/>
                                <w:bCs/>
                                <w:color w:val="2F5496" w:themeColor="accent1" w:themeShade="BF"/>
                                <w:kern w:val="24"/>
                                <w:sz w:val="28"/>
                                <w:szCs w:val="28"/>
                              </w:rPr>
                            </w:pPr>
                            <w:r w:rsidRPr="000C53A6">
                              <w:rPr>
                                <w:rFonts w:ascii="Arial" w:hAnsi="Arial"/>
                                <w:b/>
                                <w:bCs/>
                                <w:color w:val="2F5496" w:themeColor="accent1" w:themeShade="BF"/>
                                <w:kern w:val="24"/>
                                <w:sz w:val="28"/>
                                <w:szCs w:val="28"/>
                              </w:rPr>
                              <w:t>Objectives:</w:t>
                            </w:r>
                            <w:r w:rsidR="00D8012C" w:rsidRPr="000C53A6">
                              <w:rPr>
                                <w:rFonts w:ascii="Arial" w:hAnsi="Arial" w:cs="Arial"/>
                                <w:b/>
                                <w:bCs/>
                                <w:i/>
                                <w:iCs/>
                                <w:noProof/>
                                <w:color w:val="000000" w:themeColor="text1"/>
                                <w:kern w:val="24"/>
                                <w:sz w:val="28"/>
                                <w:szCs w:val="28"/>
                              </w:rPr>
                              <w:t xml:space="preserve"> </w:t>
                            </w:r>
                          </w:p>
                          <w:p w14:paraId="3DF745E9" w14:textId="636CFB94" w:rsidR="00C53D92" w:rsidRDefault="003A42C9" w:rsidP="00C53D92">
                            <w:pPr>
                              <w:spacing w:after="0" w:line="240" w:lineRule="auto"/>
                              <w:rPr>
                                <w:rFonts w:ascii="Arial" w:eastAsia="Times New Roman" w:hAnsi="Arial" w:cs="Arial"/>
                                <w:sz w:val="24"/>
                                <w:szCs w:val="24"/>
                              </w:rPr>
                            </w:pPr>
                            <w:r w:rsidRPr="00E64F4A">
                              <w:rPr>
                                <w:rFonts w:ascii="Arial" w:hAnsi="Arial" w:cs="Arial"/>
                                <w:sz w:val="24"/>
                                <w:szCs w:val="24"/>
                              </w:rPr>
                              <w:t xml:space="preserve">At the end of this presentation, attendees will have increased information to </w:t>
                            </w:r>
                            <w:r w:rsidR="006F1A07">
                              <w:rPr>
                                <w:rFonts w:ascii="Arial" w:hAnsi="Arial" w:cs="Arial"/>
                                <w:sz w:val="24"/>
                                <w:szCs w:val="24"/>
                              </w:rPr>
                              <w:t>discuss common types of stroke</w:t>
                            </w:r>
                            <w:r w:rsidR="0007105D">
                              <w:rPr>
                                <w:rFonts w:ascii="Arial" w:hAnsi="Arial" w:cs="Arial"/>
                                <w:sz w:val="24"/>
                                <w:szCs w:val="24"/>
                              </w:rPr>
                              <w:t>s</w:t>
                            </w:r>
                            <w:r w:rsidR="006F1A07">
                              <w:rPr>
                                <w:rFonts w:ascii="Arial" w:hAnsi="Arial" w:cs="Arial"/>
                                <w:sz w:val="24"/>
                                <w:szCs w:val="24"/>
                              </w:rPr>
                              <w:t xml:space="preserve">, review appropriate stroke work up both inpatient and outpatient, identify stroke risk factors and compare </w:t>
                            </w:r>
                            <w:r w:rsidR="00E136F9">
                              <w:rPr>
                                <w:rFonts w:ascii="Arial" w:hAnsi="Arial" w:cs="Arial"/>
                                <w:sz w:val="24"/>
                                <w:szCs w:val="24"/>
                              </w:rPr>
                              <w:t>&amp;</w:t>
                            </w:r>
                            <w:r w:rsidR="006F1A07">
                              <w:rPr>
                                <w:rFonts w:ascii="Arial" w:hAnsi="Arial" w:cs="Arial"/>
                                <w:sz w:val="24"/>
                                <w:szCs w:val="24"/>
                              </w:rPr>
                              <w:t xml:space="preserve"> contrast treatment, risk factors, and work up for different patterns of stroke</w:t>
                            </w:r>
                            <w:r w:rsidR="00C53D92" w:rsidRPr="00E64F4A">
                              <w:rPr>
                                <w:rFonts w:ascii="Arial" w:eastAsia="Times New Roman" w:hAnsi="Arial" w:cs="Arial"/>
                                <w:sz w:val="24"/>
                                <w:szCs w:val="24"/>
                              </w:rPr>
                              <w:t>.</w:t>
                            </w:r>
                          </w:p>
                          <w:p w14:paraId="17580EE7" w14:textId="77777777" w:rsidR="009C2E1B" w:rsidRPr="00E64F4A" w:rsidRDefault="009C2E1B" w:rsidP="00C53D92">
                            <w:pPr>
                              <w:spacing w:after="0" w:line="240" w:lineRule="auto"/>
                              <w:rPr>
                                <w:rFonts w:ascii="Arial" w:eastAsia="Times New Roman" w:hAnsi="Arial" w:cs="Arial"/>
                                <w:sz w:val="24"/>
                                <w:szCs w:val="24"/>
                              </w:rPr>
                            </w:pPr>
                          </w:p>
                          <w:p w14:paraId="4C6A230E" w14:textId="77777777" w:rsidR="00E64F4A" w:rsidRDefault="00E64F4A" w:rsidP="00C53D92">
                            <w:pPr>
                              <w:spacing w:after="0" w:line="240" w:lineRule="auto"/>
                              <w:rPr>
                                <w:rFonts w:eastAsia="Times New Roman"/>
                              </w:rPr>
                            </w:pPr>
                          </w:p>
                          <w:p w14:paraId="1EA229E0" w14:textId="016A90C6" w:rsidR="00E64F4A" w:rsidRDefault="00EB7517" w:rsidP="003A42C9">
                            <w:pPr>
                              <w:jc w:val="center"/>
                              <w:rPr>
                                <w:rFonts w:ascii="Arial" w:hAnsi="Arial" w:cs="Arial"/>
                                <w:b/>
                                <w:bCs/>
                                <w:i/>
                                <w:iCs/>
                                <w:color w:val="000000" w:themeColor="text1"/>
                                <w:kern w:val="24"/>
                                <w:sz w:val="24"/>
                                <w:szCs w:val="24"/>
                              </w:rPr>
                            </w:pPr>
                            <w:r w:rsidRPr="00C2092B">
                              <w:rPr>
                                <w:rFonts w:ascii="Arial" w:hAnsi="Arial" w:cs="Arial"/>
                                <w:b/>
                                <w:bCs/>
                                <w:i/>
                                <w:iCs/>
                                <w:color w:val="000000" w:themeColor="text1"/>
                                <w:kern w:val="24"/>
                                <w:sz w:val="20"/>
                                <w:szCs w:val="20"/>
                              </w:rPr>
                              <w:t>Grand Rounds are designed for physicians, residents</w:t>
                            </w:r>
                            <w:r w:rsidR="006B1C9F" w:rsidRPr="00C2092B">
                              <w:rPr>
                                <w:rFonts w:ascii="Arial" w:hAnsi="Arial" w:cs="Arial"/>
                                <w:b/>
                                <w:bCs/>
                                <w:i/>
                                <w:iCs/>
                                <w:color w:val="000000" w:themeColor="text1"/>
                                <w:kern w:val="24"/>
                                <w:sz w:val="20"/>
                                <w:szCs w:val="20"/>
                              </w:rPr>
                              <w:t>,</w:t>
                            </w:r>
                            <w:r w:rsidRPr="00C2092B">
                              <w:rPr>
                                <w:rFonts w:ascii="Arial" w:hAnsi="Arial" w:cs="Arial"/>
                                <w:b/>
                                <w:bCs/>
                                <w:i/>
                                <w:iCs/>
                                <w:color w:val="000000" w:themeColor="text1"/>
                                <w:kern w:val="24"/>
                                <w:sz w:val="20"/>
                                <w:szCs w:val="20"/>
                              </w:rPr>
                              <w:t xml:space="preserve"> and medical students and are available to other </w:t>
                            </w:r>
                            <w:r w:rsidR="0071080E" w:rsidRPr="00C2092B">
                              <w:rPr>
                                <w:rFonts w:ascii="Arial" w:hAnsi="Arial" w:cs="Arial"/>
                                <w:b/>
                                <w:bCs/>
                                <w:i/>
                                <w:iCs/>
                                <w:color w:val="000000" w:themeColor="text1"/>
                                <w:kern w:val="24"/>
                                <w:sz w:val="20"/>
                                <w:szCs w:val="20"/>
                              </w:rPr>
                              <w:t>healthcare</w:t>
                            </w:r>
                            <w:r w:rsidRPr="00C2092B">
                              <w:rPr>
                                <w:rFonts w:ascii="Arial" w:hAnsi="Arial" w:cs="Arial"/>
                                <w:b/>
                                <w:bCs/>
                                <w:i/>
                                <w:iCs/>
                                <w:color w:val="000000" w:themeColor="text1"/>
                                <w:kern w:val="24"/>
                                <w:sz w:val="20"/>
                                <w:szCs w:val="20"/>
                              </w:rPr>
                              <w:t xml:space="preserve"> professionals with an inte</w:t>
                            </w:r>
                            <w:r w:rsidR="00A4241F" w:rsidRPr="00C2092B">
                              <w:rPr>
                                <w:rFonts w:ascii="Arial" w:hAnsi="Arial" w:cs="Arial"/>
                                <w:b/>
                                <w:bCs/>
                                <w:i/>
                                <w:iCs/>
                                <w:color w:val="000000" w:themeColor="text1"/>
                                <w:kern w:val="24"/>
                                <w:sz w:val="20"/>
                                <w:szCs w:val="20"/>
                              </w:rPr>
                              <w:t>rest in the program being presented.</w:t>
                            </w:r>
                          </w:p>
                          <w:p w14:paraId="7969CFE3" w14:textId="2CF97FBF" w:rsidR="00ED3D2A" w:rsidRPr="00C02764" w:rsidRDefault="00ED3D2A" w:rsidP="00ED3D2A">
                            <w:pPr>
                              <w:rPr>
                                <w:rFonts w:ascii="Arial" w:hAnsi="Arial" w:cs="Arial"/>
                                <w:color w:val="000000" w:themeColor="text1"/>
                                <w:kern w:val="24"/>
                              </w:rPr>
                            </w:pPr>
                            <w:r w:rsidRPr="00C02764">
                              <w:rPr>
                                <w:rFonts w:ascii="Arial" w:hAnsi="Arial" w:cs="Arial"/>
                                <w:color w:val="000000" w:themeColor="text1"/>
                                <w:kern w:val="24"/>
                              </w:rPr>
                              <w:t>The University of Texas Health Science Center at Tyler is accredited by the Texas Medical Association to provide continuing medical education for physicians.</w:t>
                            </w:r>
                          </w:p>
                          <w:p w14:paraId="201A54E8" w14:textId="0CD546D0" w:rsidR="00EB7517" w:rsidRDefault="00ED3D2A" w:rsidP="00ED3D2A">
                            <w:pPr>
                              <w:rPr>
                                <w:rFonts w:ascii="Arial" w:hAnsi="Arial" w:cs="Arial"/>
                                <w:color w:val="000000" w:themeColor="text1"/>
                                <w:kern w:val="24"/>
                              </w:rPr>
                            </w:pPr>
                            <w:r w:rsidRPr="00C02764">
                              <w:rPr>
                                <w:rFonts w:ascii="Arial" w:hAnsi="Arial" w:cs="Arial"/>
                                <w:color w:val="000000" w:themeColor="text1"/>
                                <w:kern w:val="24"/>
                              </w:rPr>
                              <w:t xml:space="preserve">The University of Texas </w:t>
                            </w:r>
                            <w:r>
                              <w:rPr>
                                <w:rFonts w:ascii="Arial" w:hAnsi="Arial" w:cs="Arial"/>
                                <w:color w:val="000000" w:themeColor="text1"/>
                                <w:kern w:val="24"/>
                              </w:rPr>
                              <w:t>H</w:t>
                            </w:r>
                            <w:r w:rsidRPr="00C02764">
                              <w:rPr>
                                <w:rFonts w:ascii="Arial" w:hAnsi="Arial" w:cs="Arial"/>
                                <w:color w:val="000000" w:themeColor="text1"/>
                                <w:kern w:val="24"/>
                              </w:rPr>
                              <w:t xml:space="preserve">ealth Science Center at Tyler designates this live educational activity for a maximum of </w:t>
                            </w:r>
                            <w:r w:rsidRPr="00C02764">
                              <w:rPr>
                                <w:rFonts w:ascii="Arial" w:hAnsi="Arial" w:cs="Arial"/>
                                <w:b/>
                                <w:bCs/>
                                <w:i/>
                                <w:iCs/>
                                <w:color w:val="000000" w:themeColor="text1"/>
                                <w:kern w:val="24"/>
                                <w:u w:val="single"/>
                              </w:rPr>
                              <w:t xml:space="preserve">1.0 AMA PRA Category 1 </w:t>
                            </w:r>
                            <w:proofErr w:type="spellStart"/>
                            <w:r w:rsidRPr="00C02764">
                              <w:rPr>
                                <w:rFonts w:ascii="Arial" w:hAnsi="Arial" w:cs="Arial"/>
                                <w:b/>
                                <w:bCs/>
                                <w:i/>
                                <w:iCs/>
                                <w:color w:val="000000" w:themeColor="text1"/>
                                <w:kern w:val="24"/>
                                <w:u w:val="single"/>
                              </w:rPr>
                              <w:t>credit</w:t>
                            </w:r>
                            <w:r w:rsidRPr="00C02764">
                              <w:rPr>
                                <w:rFonts w:ascii="Arial" w:hAnsi="Arial" w:cs="Arial"/>
                                <w:b/>
                                <w:bCs/>
                                <w:i/>
                                <w:iCs/>
                                <w:color w:val="000000" w:themeColor="text1"/>
                                <w:kern w:val="24"/>
                                <w:u w:val="single"/>
                                <w:vertAlign w:val="superscript"/>
                              </w:rPr>
                              <w:t>TM</w:t>
                            </w:r>
                            <w:proofErr w:type="spellEnd"/>
                            <w:r w:rsidRPr="00C02764">
                              <w:rPr>
                                <w:rFonts w:ascii="Arial" w:hAnsi="Arial" w:cs="Arial"/>
                                <w:color w:val="000000" w:themeColor="text1"/>
                                <w:kern w:val="24"/>
                              </w:rPr>
                              <w:t>.  Participants should only clai</w:t>
                            </w:r>
                            <w:r>
                              <w:rPr>
                                <w:rFonts w:ascii="Arial" w:hAnsi="Arial" w:cs="Arial"/>
                                <w:color w:val="000000" w:themeColor="text1"/>
                                <w:kern w:val="24"/>
                              </w:rPr>
                              <w:t>m</w:t>
                            </w:r>
                            <w:r w:rsidRPr="00C02764">
                              <w:rPr>
                                <w:rFonts w:ascii="Arial" w:hAnsi="Arial" w:cs="Arial"/>
                                <w:color w:val="000000" w:themeColor="text1"/>
                                <w:kern w:val="24"/>
                              </w:rPr>
                              <w:t xml:space="preserve"> credit commensurate with the extent of their participation in the activity.   </w:t>
                            </w:r>
                          </w:p>
                          <w:p w14:paraId="2086A84F" w14:textId="68F3ADF9" w:rsidR="005A1481" w:rsidRDefault="005A1481" w:rsidP="00ED3D2A">
                            <w:pPr>
                              <w:rPr>
                                <w:rFonts w:ascii="Arial" w:hAnsi="Arial" w:cs="Arial"/>
                                <w:color w:val="000000" w:themeColor="text1"/>
                                <w:kern w:val="24"/>
                              </w:rPr>
                            </w:pPr>
                          </w:p>
                          <w:p w14:paraId="67660A0A" w14:textId="77777777" w:rsidR="005A1481" w:rsidRDefault="005A1481" w:rsidP="00ED3D2A">
                            <w:pPr>
                              <w:rPr>
                                <w:rFonts w:ascii="Arial" w:hAnsi="Arial" w:cs="Arial"/>
                                <w:b/>
                                <w:bCs/>
                                <w:i/>
                                <w:iCs/>
                                <w:color w:val="000000" w:themeColor="text1"/>
                                <w:kern w:val="24"/>
                                <w:sz w:val="20"/>
                                <w:szCs w:val="20"/>
                              </w:rPr>
                            </w:pPr>
                          </w:p>
                          <w:p w14:paraId="60E539B4" w14:textId="2DA37835" w:rsidR="00EB7517" w:rsidRDefault="00EB7517" w:rsidP="00EB7517">
                            <w:pPr>
                              <w:jc w:val="center"/>
                              <w:rPr>
                                <w:rFonts w:ascii="Arial" w:hAnsi="Arial" w:cs="Arial"/>
                                <w:b/>
                                <w:bCs/>
                                <w:i/>
                                <w:iCs/>
                                <w:color w:val="000000" w:themeColor="text1"/>
                                <w:kern w:val="24"/>
                                <w:sz w:val="20"/>
                                <w:szCs w:val="20"/>
                              </w:rPr>
                            </w:pPr>
                          </w:p>
                          <w:p w14:paraId="5866D9A8" w14:textId="2F00A725" w:rsidR="001E1FFD" w:rsidRDefault="001E1FFD" w:rsidP="00B15252">
                            <w:pPr>
                              <w:jc w:val="center"/>
                              <w:rPr>
                                <w:rFonts w:ascii="Arial" w:hAnsi="Arial" w:cs="Arial"/>
                                <w:b/>
                                <w:bCs/>
                                <w:i/>
                                <w:iCs/>
                                <w:color w:val="000000" w:themeColor="text1"/>
                                <w:kern w:val="24"/>
                                <w:sz w:val="20"/>
                                <w:szCs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3E643A3" id="TextBox 4" o:spid="_x0000_s1027" type="#_x0000_t202" style="position:absolute;margin-left:.1pt;margin-top:72.3pt;width:573.75pt;height:573.4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" filled="f" stroked="f">
                <v:textbox>
                  <w:txbxContent>
                    <w:p w14:paraId="4D2A7F48" w14:textId="0895D686" w:rsidR="00EB7517" w:rsidRPr="005612B1" w:rsidRDefault="00EB7517" w:rsidP="001E1FFD">
                      <w:pPr>
                        <w:spacing w:after="0"/>
                        <w:ind w:left="187" w:hanging="187"/>
                        <w:rPr>
                          <w:rFonts w:ascii="Arial Black" w:hAnsi="Arial Black"/>
                          <w:b/>
                          <w:bCs/>
                          <w:color w:val="2F5496" w:themeColor="accent1" w:themeShade="BF"/>
                          <w:kern w:val="24"/>
                          <w:sz w:val="40"/>
                          <w:szCs w:val="40"/>
                        </w:rPr>
                      </w:pPr>
                      <w:r w:rsidRPr="005612B1">
                        <w:rPr>
                          <w:rFonts w:ascii="Arial Black" w:hAnsi="Arial Black"/>
                          <w:b/>
                          <w:bCs/>
                          <w:color w:val="2F5496" w:themeColor="accent1" w:themeShade="BF"/>
                          <w:kern w:val="24"/>
                          <w:sz w:val="40"/>
                          <w:szCs w:val="40"/>
                        </w:rPr>
                        <w:t>Friday,</w:t>
                      </w:r>
                      <w:r w:rsidR="00016005">
                        <w:rPr>
                          <w:rFonts w:ascii="Arial Black" w:hAnsi="Arial Black"/>
                          <w:b/>
                          <w:bCs/>
                          <w:color w:val="2F5496" w:themeColor="accent1" w:themeShade="BF"/>
                          <w:kern w:val="24"/>
                          <w:sz w:val="40"/>
                          <w:szCs w:val="40"/>
                        </w:rPr>
                        <w:t xml:space="preserve"> </w:t>
                      </w:r>
                      <w:r w:rsidR="00993610">
                        <w:rPr>
                          <w:rFonts w:ascii="Arial Black" w:hAnsi="Arial Black"/>
                          <w:b/>
                          <w:bCs/>
                          <w:color w:val="2F5496" w:themeColor="accent1" w:themeShade="BF"/>
                          <w:kern w:val="24"/>
                          <w:sz w:val="40"/>
                          <w:szCs w:val="40"/>
                        </w:rPr>
                        <w:t xml:space="preserve">September </w:t>
                      </w:r>
                      <w:r w:rsidR="00223511">
                        <w:rPr>
                          <w:rFonts w:ascii="Arial Black" w:hAnsi="Arial Black"/>
                          <w:b/>
                          <w:bCs/>
                          <w:color w:val="2F5496" w:themeColor="accent1" w:themeShade="BF"/>
                          <w:kern w:val="24"/>
                          <w:sz w:val="40"/>
                          <w:szCs w:val="40"/>
                        </w:rPr>
                        <w:t>15</w:t>
                      </w:r>
                      <w:r w:rsidRPr="005612B1">
                        <w:rPr>
                          <w:rFonts w:ascii="Arial Black" w:hAnsi="Arial Black"/>
                          <w:b/>
                          <w:bCs/>
                          <w:color w:val="2F5496" w:themeColor="accent1" w:themeShade="BF"/>
                          <w:kern w:val="24"/>
                          <w:sz w:val="40"/>
                          <w:szCs w:val="40"/>
                        </w:rPr>
                        <w:t>, 202</w:t>
                      </w:r>
                      <w:r w:rsidR="00621352" w:rsidRPr="005612B1">
                        <w:rPr>
                          <w:rFonts w:ascii="Arial Black" w:hAnsi="Arial Black"/>
                          <w:b/>
                          <w:bCs/>
                          <w:color w:val="2F5496" w:themeColor="accent1" w:themeShade="BF"/>
                          <w:kern w:val="24"/>
                          <w:sz w:val="40"/>
                          <w:szCs w:val="40"/>
                        </w:rPr>
                        <w:t>3</w:t>
                      </w:r>
                    </w:p>
                    <w:p w14:paraId="10DE6FEF" w14:textId="77777777" w:rsidR="006F1A07" w:rsidRDefault="00EB7517" w:rsidP="006F1A07">
                      <w:pPr>
                        <w:spacing w:after="0" w:line="240" w:lineRule="auto"/>
                        <w:jc w:val="right"/>
                        <w:rPr>
                          <w:rFonts w:ascii="Segoe UI" w:hAnsi="Segoe UI" w:cs="Segoe UI"/>
                          <w:color w:val="252424"/>
                        </w:rPr>
                      </w:pPr>
                      <w:r w:rsidRPr="005612B1">
                        <w:rPr>
                          <w:rFonts w:ascii="Arial" w:hAnsi="Arial" w:cs="Arial"/>
                          <w:b/>
                          <w:bCs/>
                          <w:color w:val="2F5496" w:themeColor="accent1" w:themeShade="BF"/>
                          <w:kern w:val="24"/>
                          <w:sz w:val="32"/>
                          <w:szCs w:val="32"/>
                        </w:rPr>
                        <w:t>12:00-</w:t>
                      </w:r>
                      <w:r w:rsidR="0071080E" w:rsidRPr="005612B1">
                        <w:rPr>
                          <w:rFonts w:ascii="Arial" w:hAnsi="Arial" w:cs="Arial"/>
                          <w:b/>
                          <w:bCs/>
                          <w:color w:val="2F5496" w:themeColor="accent1" w:themeShade="BF"/>
                          <w:kern w:val="24"/>
                          <w:sz w:val="32"/>
                          <w:szCs w:val="32"/>
                        </w:rPr>
                        <w:t>1:00 pm</w:t>
                      </w:r>
                      <w:r w:rsidRPr="005612B1">
                        <w:rPr>
                          <w:rFonts w:ascii="Arial" w:hAnsi="Arial" w:cs="Arial"/>
                          <w:b/>
                          <w:bCs/>
                          <w:color w:val="323E4F" w:themeColor="text2" w:themeShade="BF"/>
                          <w:kern w:val="24"/>
                          <w:sz w:val="32"/>
                          <w:szCs w:val="32"/>
                        </w:rPr>
                        <w:tab/>
                      </w:r>
                      <w:r w:rsidR="00C21421">
                        <w:rPr>
                          <w:rFonts w:ascii="Arial" w:hAnsi="Arial" w:cs="Arial"/>
                          <w:b/>
                          <w:bCs/>
                          <w:color w:val="323E4F" w:themeColor="text2" w:themeShade="BF"/>
                          <w:kern w:val="24"/>
                          <w:sz w:val="32"/>
                          <w:szCs w:val="32"/>
                        </w:rPr>
                        <w:tab/>
                      </w:r>
                      <w:r w:rsidR="00C21421">
                        <w:rPr>
                          <w:rFonts w:ascii="Arial" w:hAnsi="Arial" w:cs="Arial"/>
                          <w:b/>
                          <w:bCs/>
                          <w:color w:val="323E4F" w:themeColor="text2" w:themeShade="BF"/>
                          <w:kern w:val="24"/>
                          <w:sz w:val="32"/>
                          <w:szCs w:val="32"/>
                        </w:rPr>
                        <w:tab/>
                      </w:r>
                      <w:r w:rsidR="00C21421">
                        <w:rPr>
                          <w:rFonts w:ascii="Arial" w:hAnsi="Arial" w:cs="Arial"/>
                          <w:b/>
                          <w:bCs/>
                          <w:color w:val="323E4F" w:themeColor="text2" w:themeShade="BF"/>
                          <w:kern w:val="24"/>
                          <w:sz w:val="32"/>
                          <w:szCs w:val="32"/>
                        </w:rPr>
                        <w:tab/>
                      </w:r>
                      <w:r w:rsidR="00C21421">
                        <w:rPr>
                          <w:rFonts w:ascii="Arial" w:hAnsi="Arial" w:cs="Arial"/>
                          <w:b/>
                          <w:bCs/>
                          <w:color w:val="323E4F" w:themeColor="text2" w:themeShade="BF"/>
                          <w:kern w:val="24"/>
                          <w:sz w:val="32"/>
                          <w:szCs w:val="32"/>
                        </w:rPr>
                        <w:tab/>
                      </w:r>
                      <w:r w:rsidR="00C21421">
                        <w:rPr>
                          <w:rFonts w:ascii="Arial" w:hAnsi="Arial" w:cs="Arial"/>
                          <w:b/>
                          <w:bCs/>
                          <w:color w:val="323E4F" w:themeColor="text2" w:themeShade="BF"/>
                          <w:kern w:val="24"/>
                          <w:sz w:val="32"/>
                          <w:szCs w:val="32"/>
                        </w:rPr>
                        <w:tab/>
                      </w:r>
                      <w:hyperlink r:id="rId7" w:tgtFrame="_blank" w:history="1">
                        <w:r w:rsidR="006F1A07" w:rsidRPr="00AC526D">
                          <w:rPr>
                            <w:rStyle w:val="Hyperlink"/>
                            <w:rFonts w:ascii="Segoe UI Semibold" w:hAnsi="Segoe UI Semibold" w:cs="Segoe UI Semibold"/>
                            <w:color w:val="FF0000"/>
                            <w:sz w:val="21"/>
                            <w:szCs w:val="21"/>
                            <w:highlight w:val="yellow"/>
                          </w:rPr>
                          <w:t>Click here to join the meeting</w:t>
                        </w:r>
                      </w:hyperlink>
                      <w:r w:rsidR="006F1A07">
                        <w:rPr>
                          <w:rFonts w:ascii="Segoe UI" w:hAnsi="Segoe UI" w:cs="Segoe UI"/>
                          <w:color w:val="252424"/>
                        </w:rPr>
                        <w:t xml:space="preserve"> </w:t>
                      </w:r>
                      <w:r w:rsidR="006F1A07">
                        <w:rPr>
                          <w:rFonts w:ascii="Segoe UI" w:hAnsi="Segoe UI" w:cs="Segoe UI"/>
                          <w:b/>
                          <w:bCs/>
                          <w:color w:val="252424"/>
                          <w:sz w:val="21"/>
                          <w:szCs w:val="21"/>
                        </w:rPr>
                        <w:t>Or call in (audio only)</w:t>
                      </w:r>
                      <w:r w:rsidR="006F1A07">
                        <w:rPr>
                          <w:rFonts w:ascii="Segoe UI" w:hAnsi="Segoe UI" w:cs="Segoe UI"/>
                          <w:color w:val="252424"/>
                        </w:rPr>
                        <w:t xml:space="preserve"> </w:t>
                      </w:r>
                    </w:p>
                    <w:p w14:paraId="78586616" w14:textId="7E8C688F" w:rsidR="006F1A07" w:rsidRDefault="006F1A07" w:rsidP="006F1A07">
                      <w:pPr>
                        <w:spacing w:after="0" w:line="240" w:lineRule="auto"/>
                        <w:jc w:val="right"/>
                        <w:rPr>
                          <w:rFonts w:ascii="Segoe UI" w:hAnsi="Segoe UI" w:cs="Segoe UI"/>
                          <w:color w:val="252424"/>
                        </w:rPr>
                      </w:pPr>
                      <w:hyperlink r:id="rId8" w:anchor=" " w:history="1">
                        <w:r>
                          <w:rPr>
                            <w:rStyle w:val="Hyperlink"/>
                            <w:rFonts w:ascii="Segoe UI" w:hAnsi="Segoe UI" w:cs="Segoe UI"/>
                            <w:color w:val="6264A7"/>
                            <w:sz w:val="21"/>
                            <w:szCs w:val="21"/>
                          </w:rPr>
                          <w:t>+1 430-205-</w:t>
                        </w:r>
                        <w:proofErr w:type="gramStart"/>
                        <w:r>
                          <w:rPr>
                            <w:rStyle w:val="Hyperlink"/>
                            <w:rFonts w:ascii="Segoe UI" w:hAnsi="Segoe UI" w:cs="Segoe UI"/>
                            <w:color w:val="6264A7"/>
                            <w:sz w:val="21"/>
                            <w:szCs w:val="21"/>
                          </w:rPr>
                          <w:t>1142,,</w:t>
                        </w:r>
                        <w:proofErr w:type="gramEnd"/>
                        <w:r>
                          <w:rPr>
                            <w:rStyle w:val="Hyperlink"/>
                            <w:rFonts w:ascii="Segoe UI" w:hAnsi="Segoe UI" w:cs="Segoe UI"/>
                            <w:color w:val="6264A7"/>
                            <w:sz w:val="21"/>
                            <w:szCs w:val="21"/>
                          </w:rPr>
                          <w:t>970603459#</w:t>
                        </w:r>
                      </w:hyperlink>
                      <w:r>
                        <w:rPr>
                          <w:rFonts w:ascii="Segoe UI" w:hAnsi="Segoe UI" w:cs="Segoe UI"/>
                          <w:color w:val="252424"/>
                        </w:rPr>
                        <w:t xml:space="preserve"> </w:t>
                      </w:r>
                      <w:r>
                        <w:rPr>
                          <w:rFonts w:ascii="Segoe UI" w:hAnsi="Segoe UI" w:cs="Segoe UI"/>
                          <w:color w:val="252424"/>
                          <w:sz w:val="21"/>
                          <w:szCs w:val="21"/>
                        </w:rPr>
                        <w:t xml:space="preserve">  Tyler Phone Conf ID: </w:t>
                      </w:r>
                      <w:r>
                        <w:rPr>
                          <w:rFonts w:ascii="Segoe UI" w:hAnsi="Segoe UI" w:cs="Segoe UI"/>
                          <w:color w:val="252424"/>
                          <w:sz w:val="24"/>
                          <w:szCs w:val="24"/>
                        </w:rPr>
                        <w:t xml:space="preserve">970 603 459# </w:t>
                      </w:r>
                    </w:p>
                    <w:p w14:paraId="65D3FCBA" w14:textId="72516355" w:rsidR="006F1A07" w:rsidRDefault="006F1A07" w:rsidP="006F1A07">
                      <w:pPr>
                        <w:rPr>
                          <w:rFonts w:ascii="Segoe UI" w:hAnsi="Segoe UI" w:cs="Segoe UI"/>
                          <w:color w:val="252424"/>
                        </w:rPr>
                      </w:pPr>
                    </w:p>
                    <w:p w14:paraId="6470A55E" w14:textId="40DDD64F" w:rsidR="00C0479A" w:rsidRPr="00D177D4" w:rsidRDefault="00223511" w:rsidP="00223511">
                      <w:pPr>
                        <w:spacing w:after="0" w:line="240" w:lineRule="auto"/>
                        <w:jc w:val="center"/>
                        <w:rPr>
                          <w:rFonts w:ascii="Arial Black" w:eastAsia="Calibri" w:hAnsi="Arial Black"/>
                          <w:b/>
                          <w:bCs/>
                          <w:color w:val="C45911" w:themeColor="accent2" w:themeShade="BF"/>
                          <w:kern w:val="24"/>
                          <w:sz w:val="72"/>
                          <w:szCs w:val="72"/>
                        </w:rPr>
                      </w:pPr>
                      <w:r>
                        <w:rPr>
                          <w:rFonts w:ascii="Arial Black" w:eastAsia="Calibri" w:hAnsi="Arial Black"/>
                          <w:b/>
                          <w:bCs/>
                          <w:color w:val="C45911" w:themeColor="accent2" w:themeShade="BF"/>
                          <w:kern w:val="24"/>
                          <w:sz w:val="72"/>
                          <w:szCs w:val="72"/>
                        </w:rPr>
                        <w:t>Outpatient Management and Prevention of Strokes</w:t>
                      </w:r>
                    </w:p>
                    <w:p w14:paraId="07C1503B" w14:textId="77777777" w:rsidR="00D177D4" w:rsidRDefault="00D177D4" w:rsidP="000B08E7">
                      <w:pPr>
                        <w:jc w:val="center"/>
                        <w:rPr>
                          <w:rFonts w:ascii="Helvetica" w:eastAsia="MS Mincho" w:hAnsi="Helvetica" w:cs="Helvetica"/>
                          <w:b/>
                          <w:bCs/>
                          <w:color w:val="2F5496" w:themeColor="accent1" w:themeShade="BF"/>
                          <w:kern w:val="24"/>
                          <w:sz w:val="28"/>
                          <w:szCs w:val="28"/>
                        </w:rPr>
                      </w:pPr>
                    </w:p>
                    <w:p w14:paraId="63D845D7" w14:textId="1881661A" w:rsidR="00EB7517" w:rsidRPr="00DA35D0" w:rsidRDefault="00EB7517" w:rsidP="000B08E7">
                      <w:pPr>
                        <w:jc w:val="center"/>
                        <w:rPr>
                          <w:rFonts w:ascii="Helvetica" w:eastAsia="MS Mincho" w:hAnsi="Helvetica" w:cs="Helvetica"/>
                          <w:b/>
                          <w:bCs/>
                          <w:color w:val="2F5496" w:themeColor="accent1" w:themeShade="BF"/>
                          <w:kern w:val="24"/>
                          <w:sz w:val="28"/>
                          <w:szCs w:val="28"/>
                        </w:rPr>
                      </w:pPr>
                      <w:r w:rsidRPr="00DA35D0">
                        <w:rPr>
                          <w:rFonts w:ascii="Helvetica" w:eastAsia="MS Mincho" w:hAnsi="Helvetica" w:cs="Helvetica"/>
                          <w:b/>
                          <w:bCs/>
                          <w:color w:val="2F5496" w:themeColor="accent1" w:themeShade="BF"/>
                          <w:kern w:val="24"/>
                          <w:sz w:val="28"/>
                          <w:szCs w:val="28"/>
                        </w:rPr>
                        <w:t>Speaker:</w:t>
                      </w:r>
                    </w:p>
                    <w:p w14:paraId="1F44C894" w14:textId="77777777" w:rsidR="00223511" w:rsidRPr="00C64206" w:rsidRDefault="00223511" w:rsidP="00223511">
                      <w:pPr>
                        <w:pStyle w:val="NormalWeb"/>
                        <w:spacing w:before="0" w:beforeAutospacing="0" w:after="0" w:afterAutospacing="0"/>
                        <w:jc w:val="center"/>
                        <w:rPr>
                          <w:sz w:val="36"/>
                          <w:szCs w:val="36"/>
                        </w:rPr>
                      </w:pPr>
                      <w:r>
                        <w:rPr>
                          <w:rFonts w:ascii="Arial" w:eastAsiaTheme="minorEastAsia" w:hAnsi="Arial" w:cstheme="minorBidi"/>
                          <w:b/>
                          <w:bCs/>
                          <w:color w:val="2F5496" w:themeColor="accent1" w:themeShade="BF"/>
                          <w:kern w:val="24"/>
                          <w:sz w:val="36"/>
                          <w:szCs w:val="36"/>
                        </w:rPr>
                        <w:t>Allison Hennigan, MD</w:t>
                      </w:r>
                    </w:p>
                    <w:p w14:paraId="2CCF9023" w14:textId="1C8507B8" w:rsidR="00223511" w:rsidRPr="00E431C5" w:rsidRDefault="00223511" w:rsidP="00223511">
                      <w:pPr>
                        <w:pStyle w:val="NormalWeb"/>
                        <w:spacing w:before="0" w:beforeAutospacing="0" w:after="0" w:afterAutospacing="0" w:line="254" w:lineRule="auto"/>
                        <w:jc w:val="center"/>
                        <w:rPr>
                          <w:sz w:val="28"/>
                          <w:szCs w:val="28"/>
                        </w:rPr>
                      </w:pPr>
                      <w:r>
                        <w:rPr>
                          <w:rFonts w:ascii="Arial" w:eastAsia="Calibri" w:hAnsi="Arial"/>
                          <w:i/>
                          <w:iCs/>
                          <w:color w:val="2F5496"/>
                          <w:kern w:val="24"/>
                          <w:sz w:val="28"/>
                          <w:szCs w:val="28"/>
                        </w:rPr>
                        <w:t>Assistant Professor</w:t>
                      </w:r>
                      <w:r w:rsidRPr="00E431C5">
                        <w:rPr>
                          <w:rFonts w:ascii="Arial" w:eastAsia="Calibri" w:hAnsi="Arial"/>
                          <w:i/>
                          <w:iCs/>
                          <w:color w:val="2F5496"/>
                          <w:kern w:val="24"/>
                          <w:sz w:val="28"/>
                          <w:szCs w:val="28"/>
                        </w:rPr>
                        <w:t>, UT Tyler</w:t>
                      </w:r>
                    </w:p>
                    <w:p w14:paraId="31D9554C" w14:textId="77777777" w:rsidR="00223511" w:rsidRDefault="00223511" w:rsidP="00223511">
                      <w:pPr>
                        <w:pStyle w:val="NormalWeb"/>
                        <w:spacing w:before="0" w:beforeAutospacing="0" w:after="0" w:afterAutospacing="0" w:line="254" w:lineRule="auto"/>
                        <w:jc w:val="center"/>
                        <w:rPr>
                          <w:rFonts w:ascii="Arial" w:eastAsia="Calibri" w:hAnsi="Arial"/>
                          <w:i/>
                          <w:iCs/>
                          <w:color w:val="2F5496"/>
                          <w:kern w:val="24"/>
                          <w:sz w:val="28"/>
                          <w:szCs w:val="28"/>
                        </w:rPr>
                      </w:pPr>
                      <w:r w:rsidRPr="00E431C5">
                        <w:rPr>
                          <w:rFonts w:ascii="Arial" w:eastAsia="Calibri" w:hAnsi="Arial"/>
                          <w:i/>
                          <w:iCs/>
                          <w:color w:val="2F5496"/>
                          <w:kern w:val="24"/>
                          <w:sz w:val="28"/>
                          <w:szCs w:val="28"/>
                        </w:rPr>
                        <w:t xml:space="preserve">UT Health East Texas </w:t>
                      </w:r>
                      <w:r>
                        <w:rPr>
                          <w:rFonts w:ascii="Arial" w:eastAsia="Calibri" w:hAnsi="Arial"/>
                          <w:i/>
                          <w:iCs/>
                          <w:color w:val="2F5496"/>
                          <w:kern w:val="24"/>
                          <w:sz w:val="28"/>
                          <w:szCs w:val="28"/>
                        </w:rPr>
                        <w:t>Neurological Institute</w:t>
                      </w:r>
                    </w:p>
                    <w:p w14:paraId="79AA227E" w14:textId="77777777" w:rsidR="00223511" w:rsidRPr="00C64206" w:rsidRDefault="00223511" w:rsidP="00223511">
                      <w:pPr>
                        <w:pStyle w:val="NormalWeb"/>
                        <w:spacing w:before="0" w:beforeAutospacing="0" w:after="0" w:afterAutospacing="0" w:line="254" w:lineRule="auto"/>
                        <w:jc w:val="center"/>
                        <w:rPr>
                          <w:i/>
                          <w:iCs/>
                          <w:sz w:val="28"/>
                          <w:szCs w:val="28"/>
                        </w:rPr>
                      </w:pPr>
                      <w:r>
                        <w:rPr>
                          <w:rFonts w:ascii="Arial" w:eastAsia="Calibri" w:hAnsi="Arial"/>
                          <w:i/>
                          <w:iCs/>
                          <w:color w:val="2F5496"/>
                          <w:kern w:val="24"/>
                          <w:sz w:val="28"/>
                          <w:szCs w:val="28"/>
                        </w:rPr>
                        <w:t>Tyler, Texas</w:t>
                      </w:r>
                    </w:p>
                    <w:p w14:paraId="52B2D899" w14:textId="77777777" w:rsidR="00993610" w:rsidRDefault="00993610" w:rsidP="001F06A3">
                      <w:pPr>
                        <w:spacing w:after="0" w:line="240" w:lineRule="auto"/>
                        <w:ind w:left="72"/>
                        <w:jc w:val="center"/>
                        <w:rPr>
                          <w:rFonts w:cstheme="minorHAnsi"/>
                          <w:i/>
                          <w:iCs/>
                          <w:color w:val="2F5496" w:themeColor="accent1" w:themeShade="BF"/>
                          <w:sz w:val="28"/>
                          <w:szCs w:val="28"/>
                        </w:rPr>
                      </w:pPr>
                    </w:p>
                    <w:p w14:paraId="2CB3CD9C" w14:textId="04DCFA31" w:rsidR="00EB7517" w:rsidRPr="000C53A6" w:rsidRDefault="00EB7517" w:rsidP="00EB7517">
                      <w:pPr>
                        <w:jc w:val="center"/>
                        <w:rPr>
                          <w:rFonts w:ascii="Arial" w:eastAsiaTheme="minorEastAsia" w:hAnsi="Arial"/>
                          <w:b/>
                          <w:bCs/>
                          <w:color w:val="2F5496" w:themeColor="accent1" w:themeShade="BF"/>
                          <w:kern w:val="24"/>
                          <w:sz w:val="28"/>
                          <w:szCs w:val="28"/>
                        </w:rPr>
                      </w:pPr>
                      <w:r w:rsidRPr="000C53A6">
                        <w:rPr>
                          <w:rFonts w:ascii="Arial" w:hAnsi="Arial"/>
                          <w:b/>
                          <w:bCs/>
                          <w:color w:val="2F5496" w:themeColor="accent1" w:themeShade="BF"/>
                          <w:kern w:val="24"/>
                          <w:sz w:val="28"/>
                          <w:szCs w:val="28"/>
                        </w:rPr>
                        <w:t>Objectives:</w:t>
                      </w:r>
                      <w:r w:rsidR="00D8012C" w:rsidRPr="000C53A6">
                        <w:rPr>
                          <w:rFonts w:ascii="Arial" w:hAnsi="Arial" w:cs="Arial"/>
                          <w:b/>
                          <w:bCs/>
                          <w:i/>
                          <w:iCs/>
                          <w:noProof/>
                          <w:color w:val="000000" w:themeColor="text1"/>
                          <w:kern w:val="24"/>
                          <w:sz w:val="28"/>
                          <w:szCs w:val="28"/>
                        </w:rPr>
                        <w:t xml:space="preserve"> </w:t>
                      </w:r>
                    </w:p>
                    <w:p w14:paraId="3DF745E9" w14:textId="636CFB94" w:rsidR="00C53D92" w:rsidRDefault="003A42C9" w:rsidP="00C53D92">
                      <w:pPr>
                        <w:spacing w:after="0" w:line="240" w:lineRule="auto"/>
                        <w:rPr>
                          <w:rFonts w:ascii="Arial" w:eastAsia="Times New Roman" w:hAnsi="Arial" w:cs="Arial"/>
                          <w:sz w:val="24"/>
                          <w:szCs w:val="24"/>
                        </w:rPr>
                      </w:pPr>
                      <w:r w:rsidRPr="00E64F4A">
                        <w:rPr>
                          <w:rFonts w:ascii="Arial" w:hAnsi="Arial" w:cs="Arial"/>
                          <w:sz w:val="24"/>
                          <w:szCs w:val="24"/>
                        </w:rPr>
                        <w:t xml:space="preserve">At the end of this presentation, attendees will have increased information to </w:t>
                      </w:r>
                      <w:r w:rsidR="006F1A07">
                        <w:rPr>
                          <w:rFonts w:ascii="Arial" w:hAnsi="Arial" w:cs="Arial"/>
                          <w:sz w:val="24"/>
                          <w:szCs w:val="24"/>
                        </w:rPr>
                        <w:t>discuss common types of stroke</w:t>
                      </w:r>
                      <w:r w:rsidR="0007105D">
                        <w:rPr>
                          <w:rFonts w:ascii="Arial" w:hAnsi="Arial" w:cs="Arial"/>
                          <w:sz w:val="24"/>
                          <w:szCs w:val="24"/>
                        </w:rPr>
                        <w:t>s</w:t>
                      </w:r>
                      <w:r w:rsidR="006F1A07">
                        <w:rPr>
                          <w:rFonts w:ascii="Arial" w:hAnsi="Arial" w:cs="Arial"/>
                          <w:sz w:val="24"/>
                          <w:szCs w:val="24"/>
                        </w:rPr>
                        <w:t xml:space="preserve">, review appropriate stroke work up both inpatient and outpatient, identify stroke risk factors and compare </w:t>
                      </w:r>
                      <w:r w:rsidR="00E136F9">
                        <w:rPr>
                          <w:rFonts w:ascii="Arial" w:hAnsi="Arial" w:cs="Arial"/>
                          <w:sz w:val="24"/>
                          <w:szCs w:val="24"/>
                        </w:rPr>
                        <w:t>&amp;</w:t>
                      </w:r>
                      <w:r w:rsidR="006F1A07">
                        <w:rPr>
                          <w:rFonts w:ascii="Arial" w:hAnsi="Arial" w:cs="Arial"/>
                          <w:sz w:val="24"/>
                          <w:szCs w:val="24"/>
                        </w:rPr>
                        <w:t xml:space="preserve"> contrast treatment, risk factors, and work up for different patterns of stroke</w:t>
                      </w:r>
                      <w:r w:rsidR="00C53D92" w:rsidRPr="00E64F4A">
                        <w:rPr>
                          <w:rFonts w:ascii="Arial" w:eastAsia="Times New Roman" w:hAnsi="Arial" w:cs="Arial"/>
                          <w:sz w:val="24"/>
                          <w:szCs w:val="24"/>
                        </w:rPr>
                        <w:t>.</w:t>
                      </w:r>
                    </w:p>
                    <w:p w14:paraId="17580EE7" w14:textId="77777777" w:rsidR="009C2E1B" w:rsidRPr="00E64F4A" w:rsidRDefault="009C2E1B" w:rsidP="00C53D92">
                      <w:pPr>
                        <w:spacing w:after="0" w:line="240" w:lineRule="auto"/>
                        <w:rPr>
                          <w:rFonts w:ascii="Arial" w:eastAsia="Times New Roman" w:hAnsi="Arial" w:cs="Arial"/>
                          <w:sz w:val="24"/>
                          <w:szCs w:val="24"/>
                        </w:rPr>
                      </w:pPr>
                    </w:p>
                    <w:p w14:paraId="4C6A230E" w14:textId="77777777" w:rsidR="00E64F4A" w:rsidRDefault="00E64F4A" w:rsidP="00C53D92">
                      <w:pPr>
                        <w:spacing w:after="0" w:line="240" w:lineRule="auto"/>
                        <w:rPr>
                          <w:rFonts w:eastAsia="Times New Roman"/>
                        </w:rPr>
                      </w:pPr>
                    </w:p>
                    <w:p w14:paraId="1EA229E0" w14:textId="016A90C6" w:rsidR="00E64F4A" w:rsidRDefault="00EB7517" w:rsidP="003A42C9">
                      <w:pPr>
                        <w:jc w:val="center"/>
                        <w:rPr>
                          <w:rFonts w:ascii="Arial" w:hAnsi="Arial" w:cs="Arial"/>
                          <w:b/>
                          <w:bCs/>
                          <w:i/>
                          <w:iCs/>
                          <w:color w:val="000000" w:themeColor="text1"/>
                          <w:kern w:val="24"/>
                          <w:sz w:val="24"/>
                          <w:szCs w:val="24"/>
                        </w:rPr>
                      </w:pPr>
                      <w:r w:rsidRPr="00C2092B">
                        <w:rPr>
                          <w:rFonts w:ascii="Arial" w:hAnsi="Arial" w:cs="Arial"/>
                          <w:b/>
                          <w:bCs/>
                          <w:i/>
                          <w:iCs/>
                          <w:color w:val="000000" w:themeColor="text1"/>
                          <w:kern w:val="24"/>
                          <w:sz w:val="20"/>
                          <w:szCs w:val="20"/>
                        </w:rPr>
                        <w:t>Grand Rounds are designed for physicians, residents</w:t>
                      </w:r>
                      <w:r w:rsidR="006B1C9F" w:rsidRPr="00C2092B">
                        <w:rPr>
                          <w:rFonts w:ascii="Arial" w:hAnsi="Arial" w:cs="Arial"/>
                          <w:b/>
                          <w:bCs/>
                          <w:i/>
                          <w:iCs/>
                          <w:color w:val="000000" w:themeColor="text1"/>
                          <w:kern w:val="24"/>
                          <w:sz w:val="20"/>
                          <w:szCs w:val="20"/>
                        </w:rPr>
                        <w:t>,</w:t>
                      </w:r>
                      <w:r w:rsidRPr="00C2092B">
                        <w:rPr>
                          <w:rFonts w:ascii="Arial" w:hAnsi="Arial" w:cs="Arial"/>
                          <w:b/>
                          <w:bCs/>
                          <w:i/>
                          <w:iCs/>
                          <w:color w:val="000000" w:themeColor="text1"/>
                          <w:kern w:val="24"/>
                          <w:sz w:val="20"/>
                          <w:szCs w:val="20"/>
                        </w:rPr>
                        <w:t xml:space="preserve"> and medical students and are available to other </w:t>
                      </w:r>
                      <w:r w:rsidR="0071080E" w:rsidRPr="00C2092B">
                        <w:rPr>
                          <w:rFonts w:ascii="Arial" w:hAnsi="Arial" w:cs="Arial"/>
                          <w:b/>
                          <w:bCs/>
                          <w:i/>
                          <w:iCs/>
                          <w:color w:val="000000" w:themeColor="text1"/>
                          <w:kern w:val="24"/>
                          <w:sz w:val="20"/>
                          <w:szCs w:val="20"/>
                        </w:rPr>
                        <w:t>healthcare</w:t>
                      </w:r>
                      <w:r w:rsidRPr="00C2092B">
                        <w:rPr>
                          <w:rFonts w:ascii="Arial" w:hAnsi="Arial" w:cs="Arial"/>
                          <w:b/>
                          <w:bCs/>
                          <w:i/>
                          <w:iCs/>
                          <w:color w:val="000000" w:themeColor="text1"/>
                          <w:kern w:val="24"/>
                          <w:sz w:val="20"/>
                          <w:szCs w:val="20"/>
                        </w:rPr>
                        <w:t xml:space="preserve"> professionals with an inte</w:t>
                      </w:r>
                      <w:r w:rsidR="00A4241F" w:rsidRPr="00C2092B">
                        <w:rPr>
                          <w:rFonts w:ascii="Arial" w:hAnsi="Arial" w:cs="Arial"/>
                          <w:b/>
                          <w:bCs/>
                          <w:i/>
                          <w:iCs/>
                          <w:color w:val="000000" w:themeColor="text1"/>
                          <w:kern w:val="24"/>
                          <w:sz w:val="20"/>
                          <w:szCs w:val="20"/>
                        </w:rPr>
                        <w:t>rest in the program being presented.</w:t>
                      </w:r>
                    </w:p>
                    <w:p w14:paraId="7969CFE3" w14:textId="2CF97FBF" w:rsidR="00ED3D2A" w:rsidRPr="00C02764" w:rsidRDefault="00ED3D2A" w:rsidP="00ED3D2A">
                      <w:pPr>
                        <w:rPr>
                          <w:rFonts w:ascii="Arial" w:hAnsi="Arial" w:cs="Arial"/>
                          <w:color w:val="000000" w:themeColor="text1"/>
                          <w:kern w:val="24"/>
                        </w:rPr>
                      </w:pPr>
                      <w:r w:rsidRPr="00C02764">
                        <w:rPr>
                          <w:rFonts w:ascii="Arial" w:hAnsi="Arial" w:cs="Arial"/>
                          <w:color w:val="000000" w:themeColor="text1"/>
                          <w:kern w:val="24"/>
                        </w:rPr>
                        <w:t>The University of Texas Health Science Center at Tyler is accredited by the Texas Medical Association to provide continuing medical education for physicians.</w:t>
                      </w:r>
                    </w:p>
                    <w:p w14:paraId="201A54E8" w14:textId="0CD546D0" w:rsidR="00EB7517" w:rsidRDefault="00ED3D2A" w:rsidP="00ED3D2A">
                      <w:pPr>
                        <w:rPr>
                          <w:rFonts w:ascii="Arial" w:hAnsi="Arial" w:cs="Arial"/>
                          <w:color w:val="000000" w:themeColor="text1"/>
                          <w:kern w:val="24"/>
                        </w:rPr>
                      </w:pPr>
                      <w:r w:rsidRPr="00C02764">
                        <w:rPr>
                          <w:rFonts w:ascii="Arial" w:hAnsi="Arial" w:cs="Arial"/>
                          <w:color w:val="000000" w:themeColor="text1"/>
                          <w:kern w:val="24"/>
                        </w:rPr>
                        <w:t xml:space="preserve">The University of Texas </w:t>
                      </w:r>
                      <w:r>
                        <w:rPr>
                          <w:rFonts w:ascii="Arial" w:hAnsi="Arial" w:cs="Arial"/>
                          <w:color w:val="000000" w:themeColor="text1"/>
                          <w:kern w:val="24"/>
                        </w:rPr>
                        <w:t>H</w:t>
                      </w:r>
                      <w:r w:rsidRPr="00C02764">
                        <w:rPr>
                          <w:rFonts w:ascii="Arial" w:hAnsi="Arial" w:cs="Arial"/>
                          <w:color w:val="000000" w:themeColor="text1"/>
                          <w:kern w:val="24"/>
                        </w:rPr>
                        <w:t xml:space="preserve">ealth Science Center at Tyler designates this live educational activity for a maximum of </w:t>
                      </w:r>
                      <w:r w:rsidRPr="00C02764">
                        <w:rPr>
                          <w:rFonts w:ascii="Arial" w:hAnsi="Arial" w:cs="Arial"/>
                          <w:b/>
                          <w:bCs/>
                          <w:i/>
                          <w:iCs/>
                          <w:color w:val="000000" w:themeColor="text1"/>
                          <w:kern w:val="24"/>
                          <w:u w:val="single"/>
                        </w:rPr>
                        <w:t xml:space="preserve">1.0 AMA PRA Category 1 </w:t>
                      </w:r>
                      <w:proofErr w:type="spellStart"/>
                      <w:r w:rsidRPr="00C02764">
                        <w:rPr>
                          <w:rFonts w:ascii="Arial" w:hAnsi="Arial" w:cs="Arial"/>
                          <w:b/>
                          <w:bCs/>
                          <w:i/>
                          <w:iCs/>
                          <w:color w:val="000000" w:themeColor="text1"/>
                          <w:kern w:val="24"/>
                          <w:u w:val="single"/>
                        </w:rPr>
                        <w:t>credit</w:t>
                      </w:r>
                      <w:r w:rsidRPr="00C02764">
                        <w:rPr>
                          <w:rFonts w:ascii="Arial" w:hAnsi="Arial" w:cs="Arial"/>
                          <w:b/>
                          <w:bCs/>
                          <w:i/>
                          <w:iCs/>
                          <w:color w:val="000000" w:themeColor="text1"/>
                          <w:kern w:val="24"/>
                          <w:u w:val="single"/>
                          <w:vertAlign w:val="superscript"/>
                        </w:rPr>
                        <w:t>TM</w:t>
                      </w:r>
                      <w:proofErr w:type="spellEnd"/>
                      <w:r w:rsidRPr="00C02764">
                        <w:rPr>
                          <w:rFonts w:ascii="Arial" w:hAnsi="Arial" w:cs="Arial"/>
                          <w:color w:val="000000" w:themeColor="text1"/>
                          <w:kern w:val="24"/>
                        </w:rPr>
                        <w:t>.  Participants should only clai</w:t>
                      </w:r>
                      <w:r>
                        <w:rPr>
                          <w:rFonts w:ascii="Arial" w:hAnsi="Arial" w:cs="Arial"/>
                          <w:color w:val="000000" w:themeColor="text1"/>
                          <w:kern w:val="24"/>
                        </w:rPr>
                        <w:t>m</w:t>
                      </w:r>
                      <w:r w:rsidRPr="00C02764">
                        <w:rPr>
                          <w:rFonts w:ascii="Arial" w:hAnsi="Arial" w:cs="Arial"/>
                          <w:color w:val="000000" w:themeColor="text1"/>
                          <w:kern w:val="24"/>
                        </w:rPr>
                        <w:t xml:space="preserve"> credit commensurate with the extent of their participation in the activity.   </w:t>
                      </w:r>
                    </w:p>
                    <w:p w14:paraId="2086A84F" w14:textId="68F3ADF9" w:rsidR="005A1481" w:rsidRDefault="005A1481" w:rsidP="00ED3D2A">
                      <w:pPr>
                        <w:rPr>
                          <w:rFonts w:ascii="Arial" w:hAnsi="Arial" w:cs="Arial"/>
                          <w:color w:val="000000" w:themeColor="text1"/>
                          <w:kern w:val="24"/>
                        </w:rPr>
                      </w:pPr>
                    </w:p>
                    <w:p w14:paraId="67660A0A" w14:textId="77777777" w:rsidR="005A1481" w:rsidRDefault="005A1481" w:rsidP="00ED3D2A">
                      <w:pPr>
                        <w:rPr>
                          <w:rFonts w:ascii="Arial" w:hAnsi="Arial" w:cs="Arial"/>
                          <w:b/>
                          <w:bCs/>
                          <w:i/>
                          <w:iCs/>
                          <w:color w:val="000000" w:themeColor="text1"/>
                          <w:kern w:val="24"/>
                          <w:sz w:val="20"/>
                          <w:szCs w:val="20"/>
                        </w:rPr>
                      </w:pPr>
                    </w:p>
                    <w:p w14:paraId="60E539B4" w14:textId="2DA37835" w:rsidR="00EB7517" w:rsidRDefault="00EB7517" w:rsidP="00EB7517">
                      <w:pPr>
                        <w:jc w:val="center"/>
                        <w:rPr>
                          <w:rFonts w:ascii="Arial" w:hAnsi="Arial" w:cs="Arial"/>
                          <w:b/>
                          <w:bCs/>
                          <w:i/>
                          <w:iCs/>
                          <w:color w:val="000000" w:themeColor="text1"/>
                          <w:kern w:val="24"/>
                          <w:sz w:val="20"/>
                          <w:szCs w:val="20"/>
                        </w:rPr>
                      </w:pPr>
                    </w:p>
                    <w:p w14:paraId="5866D9A8" w14:textId="2F00A725" w:rsidR="001E1FFD" w:rsidRDefault="001E1FFD" w:rsidP="00B15252">
                      <w:pPr>
                        <w:jc w:val="center"/>
                        <w:rPr>
                          <w:rFonts w:ascii="Arial" w:hAnsi="Arial" w:cs="Arial"/>
                          <w:b/>
                          <w:bCs/>
                          <w:i/>
                          <w:iCs/>
                          <w:color w:val="000000" w:themeColor="text1"/>
                          <w:kern w:val="24"/>
                          <w:sz w:val="20"/>
                          <w:szCs w:val="20"/>
                        </w:rPr>
                      </w:pPr>
                    </w:p>
                  </w:txbxContent>
                </v:textbox>
                <w10:wrap anchorx="margin"/>
              </v:shape>
            </w:pict>
          </mc:Fallback>
        </mc:AlternateContent>
      </w:r>
      <w:r w:rsidR="00894BC8">
        <w:t xml:space="preserve"> </w:t>
      </w:r>
      <w:r w:rsidR="000046BB">
        <w:rPr>
          <w:noProof/>
        </w:rPr>
        <w:drawing>
          <wp:inline distT="0" distB="0" distL="0" distR="0" wp14:anchorId="04469B13" wp14:editId="69656CD2">
            <wp:extent cx="37020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2050" cy="933450"/>
                    </a:xfrm>
                    <a:prstGeom prst="rect">
                      <a:avLst/>
                    </a:prstGeom>
                    <a:noFill/>
                    <a:ln>
                      <a:noFill/>
                    </a:ln>
                  </pic:spPr>
                </pic:pic>
              </a:graphicData>
            </a:graphic>
          </wp:inline>
        </w:drawing>
      </w:r>
    </w:p>
    <w:p w14:paraId="66C62B64" w14:textId="6F7CBF08" w:rsidR="00EB7517" w:rsidRDefault="00EB7517"/>
    <w:p w14:paraId="52654FB0" w14:textId="3EA6D7E8" w:rsidR="00EB7517" w:rsidRDefault="00AC526D">
      <w:r>
        <w:rPr>
          <w:noProof/>
        </w:rPr>
        <mc:AlternateContent>
          <mc:Choice Requires="wps">
            <w:drawing>
              <wp:anchor distT="0" distB="0" distL="114300" distR="114300" simplePos="0" relativeHeight="251657216" behindDoc="0" locked="0" layoutInCell="1" allowOverlap="1" wp14:anchorId="60583319" wp14:editId="21B5BB5F">
                <wp:simplePos x="0" y="0"/>
                <wp:positionH relativeFrom="margin">
                  <wp:align>left</wp:align>
                </wp:positionH>
                <wp:positionV relativeFrom="paragraph">
                  <wp:posOffset>6310630</wp:posOffset>
                </wp:positionV>
                <wp:extent cx="7057055" cy="1809750"/>
                <wp:effectExtent l="0" t="0" r="0" b="0"/>
                <wp:wrapNone/>
                <wp:docPr id="6" name="Rectangle 5">
                  <a:extLst xmlns:a="http://schemas.openxmlformats.org/drawingml/2006/main">
                    <a:ext uri="{FF2B5EF4-FFF2-40B4-BE49-F238E27FC236}">
                      <a16:creationId xmlns:a16="http://schemas.microsoft.com/office/drawing/2014/main" id="{6732689E-EC87-489D-90A9-8913C006C145}"/>
                    </a:ext>
                  </a:extLst>
                </wp:docPr>
                <wp:cNvGraphicFramePr/>
                <a:graphic xmlns:a="http://schemas.openxmlformats.org/drawingml/2006/main">
                  <a:graphicData uri="http://schemas.microsoft.com/office/word/2010/wordprocessingShape">
                    <wps:wsp>
                      <wps:cNvSpPr/>
                      <wps:spPr>
                        <a:xfrm>
                          <a:off x="0" y="0"/>
                          <a:ext cx="7057055" cy="1809750"/>
                        </a:xfrm>
                        <a:prstGeom prst="rect">
                          <a:avLst/>
                        </a:prstGeom>
                      </wps:spPr>
                      <wps:txbx>
                        <w:txbxContent>
                          <w:p w14:paraId="29DCED86" w14:textId="77777777" w:rsidR="00D177D4" w:rsidRDefault="00D177D4" w:rsidP="00EB7517">
                            <w:pPr>
                              <w:rPr>
                                <w:rFonts w:ascii="Arial" w:hAnsi="Arial" w:cs="Arial"/>
                                <w:b/>
                                <w:bCs/>
                                <w:color w:val="000000" w:themeColor="text1"/>
                                <w:kern w:val="24"/>
                              </w:rPr>
                            </w:pPr>
                          </w:p>
                          <w:p w14:paraId="1374126E" w14:textId="3BD307BF" w:rsidR="00EB7517" w:rsidRDefault="00EB7517" w:rsidP="00EB7517">
                            <w:pPr>
                              <w:rPr>
                                <w:rFonts w:ascii="Arial" w:hAnsi="Arial" w:cs="Arial"/>
                                <w:b/>
                                <w:bCs/>
                                <w:color w:val="000000" w:themeColor="text1"/>
                                <w:kern w:val="24"/>
                                <w:sz w:val="24"/>
                                <w:szCs w:val="24"/>
                              </w:rPr>
                            </w:pPr>
                            <w:r>
                              <w:rPr>
                                <w:rFonts w:ascii="Arial" w:hAnsi="Arial" w:cs="Arial"/>
                                <w:b/>
                                <w:bCs/>
                                <w:color w:val="000000" w:themeColor="text1"/>
                                <w:kern w:val="24"/>
                              </w:rPr>
                              <w:t xml:space="preserve">          </w:t>
                            </w:r>
                            <w:r w:rsidR="001E1FFD">
                              <w:rPr>
                                <w:noProof/>
                              </w:rPr>
                              <w:drawing>
                                <wp:inline distT="0" distB="0" distL="0" distR="0" wp14:anchorId="35383CA5" wp14:editId="71DDAC7C">
                                  <wp:extent cx="1312333" cy="427990"/>
                                  <wp:effectExtent l="0" t="0" r="2540" b="0"/>
                                  <wp:docPr id="7" name="Picture 6">
                                    <a:extLst xmlns:a="http://schemas.openxmlformats.org/drawingml/2006/main">
                                      <a:ext uri="{FF2B5EF4-FFF2-40B4-BE49-F238E27FC236}">
                                        <a16:creationId xmlns:a16="http://schemas.microsoft.com/office/drawing/2014/main" id="{96E9620A-DFD0-40FA-A039-4D6BFC5675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96E9620A-DFD0-40FA-A039-4D6BFC5675B5}"/>
                                              </a:ext>
                                            </a:extLst>
                                          </pic:cNvPr>
                                          <pic:cNvPicPr>
                                            <a:picLocks noChangeAspect="1"/>
                                          </pic:cNvPicPr>
                                        </pic:nvPicPr>
                                        <pic:blipFill>
                                          <a:blip r:embed="rId10"/>
                                          <a:stretch>
                                            <a:fillRect/>
                                          </a:stretch>
                                        </pic:blipFill>
                                        <pic:spPr>
                                          <a:xfrm>
                                            <a:off x="0" y="0"/>
                                            <a:ext cx="1359792" cy="443468"/>
                                          </a:xfrm>
                                          <a:prstGeom prst="rect">
                                            <a:avLst/>
                                          </a:prstGeom>
                                        </pic:spPr>
                                      </pic:pic>
                                    </a:graphicData>
                                  </a:graphic>
                                </wp:inline>
                              </w:drawing>
                            </w:r>
                            <w:r>
                              <w:rPr>
                                <w:rFonts w:ascii="Arial" w:hAnsi="Arial" w:cs="Arial"/>
                                <w:b/>
                                <w:bCs/>
                                <w:color w:val="000000" w:themeColor="text1"/>
                                <w:kern w:val="24"/>
                              </w:rPr>
                              <w:t xml:space="preserve">                               ABIM MOC Credit</w:t>
                            </w:r>
                          </w:p>
                          <w:p w14:paraId="66F3BC82" w14:textId="5FC3ECD4" w:rsidR="00EB7517" w:rsidRDefault="00EB7517" w:rsidP="00EB7517">
                            <w:pPr>
                              <w:jc w:val="center"/>
                              <w:rPr>
                                <w:rFonts w:ascii="Arial" w:hAnsi="Arial" w:cs="Arial"/>
                                <w:color w:val="000000" w:themeColor="text1"/>
                                <w:kern w:val="24"/>
                                <w:sz w:val="21"/>
                                <w:szCs w:val="21"/>
                              </w:rPr>
                            </w:pPr>
                            <w:r>
                              <w:rPr>
                                <w:rFonts w:ascii="Arial" w:hAnsi="Arial" w:cs="Arial"/>
                                <w:color w:val="000000" w:themeColor="text1"/>
                                <w:kern w:val="24"/>
                                <w:sz w:val="21"/>
                                <w:szCs w:val="21"/>
                              </w:rPr>
                              <w:t>Successful completion of this CME activity, which includes participation in the evaluation component, enables the participant to earn up to one (1) MOC point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credit.</w:t>
                            </w:r>
                          </w:p>
                        </w:txbxContent>
                      </wps:txbx>
                      <wps:bodyPr wrap="square">
                        <a:noAutofit/>
                      </wps:bodyPr>
                    </wps:wsp>
                  </a:graphicData>
                </a:graphic>
                <wp14:sizeRelV relativeFrom="margin">
                  <wp14:pctHeight>0</wp14:pctHeight>
                </wp14:sizeRelV>
              </wp:anchor>
            </w:drawing>
          </mc:Choice>
          <mc:Fallback>
            <w:pict>
              <v:rect w14:anchorId="60583319" id="Rectangle 5" o:spid="_x0000_s1028" style="position:absolute;margin-left:0;margin-top:496.9pt;width:555.65pt;height:142.5pt;z-index:251657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" filled="f" stroked="f">
                <v:textbox>
                  <w:txbxContent>
                    <w:p w14:paraId="29DCED86" w14:textId="77777777" w:rsidR="00D177D4" w:rsidRDefault="00D177D4" w:rsidP="00EB7517">
                      <w:pPr>
                        <w:rPr>
                          <w:rFonts w:ascii="Arial" w:hAnsi="Arial" w:cs="Arial"/>
                          <w:b/>
                          <w:bCs/>
                          <w:color w:val="000000" w:themeColor="text1"/>
                          <w:kern w:val="24"/>
                        </w:rPr>
                      </w:pPr>
                    </w:p>
                    <w:p w14:paraId="1374126E" w14:textId="3BD307BF" w:rsidR="00EB7517" w:rsidRDefault="00EB7517" w:rsidP="00EB7517">
                      <w:pPr>
                        <w:rPr>
                          <w:rFonts w:ascii="Arial" w:hAnsi="Arial" w:cs="Arial"/>
                          <w:b/>
                          <w:bCs/>
                          <w:color w:val="000000" w:themeColor="text1"/>
                          <w:kern w:val="24"/>
                          <w:sz w:val="24"/>
                          <w:szCs w:val="24"/>
                        </w:rPr>
                      </w:pPr>
                      <w:r>
                        <w:rPr>
                          <w:rFonts w:ascii="Arial" w:hAnsi="Arial" w:cs="Arial"/>
                          <w:b/>
                          <w:bCs/>
                          <w:color w:val="000000" w:themeColor="text1"/>
                          <w:kern w:val="24"/>
                        </w:rPr>
                        <w:t xml:space="preserve">          </w:t>
                      </w:r>
                      <w:r w:rsidR="001E1FFD">
                        <w:rPr>
                          <w:noProof/>
                        </w:rPr>
                        <w:drawing>
                          <wp:inline distT="0" distB="0" distL="0" distR="0" wp14:anchorId="35383CA5" wp14:editId="71DDAC7C">
                            <wp:extent cx="1312333" cy="427990"/>
                            <wp:effectExtent l="0" t="0" r="2540" b="0"/>
                            <wp:docPr id="7" name="Picture 6">
                              <a:extLst xmlns:a="http://schemas.openxmlformats.org/drawingml/2006/main">
                                <a:ext uri="{FF2B5EF4-FFF2-40B4-BE49-F238E27FC236}">
                                  <a16:creationId xmlns:a16="http://schemas.microsoft.com/office/drawing/2014/main" id="{96E9620A-DFD0-40FA-A039-4D6BFC5675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96E9620A-DFD0-40FA-A039-4D6BFC5675B5}"/>
                                        </a:ext>
                                      </a:extLst>
                                    </pic:cNvPr>
                                    <pic:cNvPicPr>
                                      <a:picLocks noChangeAspect="1"/>
                                    </pic:cNvPicPr>
                                  </pic:nvPicPr>
                                  <pic:blipFill>
                                    <a:blip r:embed="rId10"/>
                                    <a:stretch>
                                      <a:fillRect/>
                                    </a:stretch>
                                  </pic:blipFill>
                                  <pic:spPr>
                                    <a:xfrm>
                                      <a:off x="0" y="0"/>
                                      <a:ext cx="1359792" cy="443468"/>
                                    </a:xfrm>
                                    <a:prstGeom prst="rect">
                                      <a:avLst/>
                                    </a:prstGeom>
                                  </pic:spPr>
                                </pic:pic>
                              </a:graphicData>
                            </a:graphic>
                          </wp:inline>
                        </w:drawing>
                      </w:r>
                      <w:r>
                        <w:rPr>
                          <w:rFonts w:ascii="Arial" w:hAnsi="Arial" w:cs="Arial"/>
                          <w:b/>
                          <w:bCs/>
                          <w:color w:val="000000" w:themeColor="text1"/>
                          <w:kern w:val="24"/>
                        </w:rPr>
                        <w:t xml:space="preserve">                               ABIM MOC Credit</w:t>
                      </w:r>
                    </w:p>
                    <w:p w14:paraId="66F3BC82" w14:textId="5FC3ECD4" w:rsidR="00EB7517" w:rsidRDefault="00EB7517" w:rsidP="00EB7517">
                      <w:pPr>
                        <w:jc w:val="center"/>
                        <w:rPr>
                          <w:rFonts w:ascii="Arial" w:hAnsi="Arial" w:cs="Arial"/>
                          <w:color w:val="000000" w:themeColor="text1"/>
                          <w:kern w:val="24"/>
                          <w:sz w:val="21"/>
                          <w:szCs w:val="21"/>
                        </w:rPr>
                      </w:pPr>
                      <w:r>
                        <w:rPr>
                          <w:rFonts w:ascii="Arial" w:hAnsi="Arial" w:cs="Arial"/>
                          <w:color w:val="000000" w:themeColor="text1"/>
                          <w:kern w:val="24"/>
                          <w:sz w:val="21"/>
                          <w:szCs w:val="21"/>
                        </w:rPr>
                        <w:t>Successful completion of this CME activity, which includes participation in the evaluation component, enables the participant to earn up to one (1) MOC point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credit.</w:t>
                      </w:r>
                    </w:p>
                  </w:txbxContent>
                </v:textbox>
                <w10:wrap anchorx="margin"/>
              </v:rect>
            </w:pict>
          </mc:Fallback>
        </mc:AlternateContent>
      </w:r>
      <w:r w:rsidR="0001383C">
        <w:rPr>
          <w:noProof/>
        </w:rPr>
        <mc:AlternateContent>
          <mc:Choice Requires="wps">
            <w:drawing>
              <wp:anchor distT="0" distB="0" distL="114300" distR="114300" simplePos="0" relativeHeight="251659264" behindDoc="1" locked="0" layoutInCell="1" allowOverlap="1" wp14:anchorId="39179EF1" wp14:editId="0899451B">
                <wp:simplePos x="0" y="0"/>
                <wp:positionH relativeFrom="margin">
                  <wp:align>center</wp:align>
                </wp:positionH>
                <wp:positionV relativeFrom="paragraph">
                  <wp:posOffset>5424805</wp:posOffset>
                </wp:positionV>
                <wp:extent cx="7219950" cy="10763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219950" cy="1076325"/>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7A664" id="Rectangle 2" o:spid="_x0000_s1026" style="position:absolute;margin-left:0;margin-top:427.15pt;width:568.5pt;height:84.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" fillcolor="#fbe4d5 [661]" strokecolor="#1f3763 [1604]" strokeweight="1pt">
                <w10:wrap anchorx="margin"/>
              </v:rect>
            </w:pict>
          </mc:Fallback>
        </mc:AlternateContent>
      </w:r>
    </w:p>
    <w:sectPr w:rsidR="00EB7517" w:rsidSect="000046BB">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FAA"/>
    <w:multiLevelType w:val="multilevel"/>
    <w:tmpl w:val="2050DD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D01BA2"/>
    <w:multiLevelType w:val="hybridMultilevel"/>
    <w:tmpl w:val="896C6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1F4C67"/>
    <w:multiLevelType w:val="hybridMultilevel"/>
    <w:tmpl w:val="566867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A2649"/>
    <w:multiLevelType w:val="hybridMultilevel"/>
    <w:tmpl w:val="6B04F1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313FA1"/>
    <w:multiLevelType w:val="hybridMultilevel"/>
    <w:tmpl w:val="9280E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2125D1"/>
    <w:multiLevelType w:val="multilevel"/>
    <w:tmpl w:val="F2CCFF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2D532E0"/>
    <w:multiLevelType w:val="multilevel"/>
    <w:tmpl w:val="1728A0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1D62539"/>
    <w:multiLevelType w:val="hybridMultilevel"/>
    <w:tmpl w:val="906E5610"/>
    <w:lvl w:ilvl="0" w:tplc="01EC1BE4">
      <w:start w:val="1"/>
      <w:numFmt w:val="bullet"/>
      <w:lvlText w:val="•"/>
      <w:lvlJc w:val="left"/>
      <w:pPr>
        <w:tabs>
          <w:tab w:val="num" w:pos="720"/>
        </w:tabs>
        <w:ind w:left="720" w:hanging="360"/>
      </w:pPr>
      <w:rPr>
        <w:rFonts w:ascii="Arial" w:hAnsi="Arial" w:cs="Times New Roman" w:hint="default"/>
      </w:rPr>
    </w:lvl>
    <w:lvl w:ilvl="1" w:tplc="3F10BD38">
      <w:start w:val="1"/>
      <w:numFmt w:val="bullet"/>
      <w:lvlText w:val="•"/>
      <w:lvlJc w:val="left"/>
      <w:pPr>
        <w:tabs>
          <w:tab w:val="num" w:pos="1440"/>
        </w:tabs>
        <w:ind w:left="1440" w:hanging="360"/>
      </w:pPr>
      <w:rPr>
        <w:rFonts w:ascii="Arial" w:hAnsi="Arial" w:cs="Times New Roman" w:hint="default"/>
      </w:rPr>
    </w:lvl>
    <w:lvl w:ilvl="2" w:tplc="99FE47FC">
      <w:start w:val="1"/>
      <w:numFmt w:val="bullet"/>
      <w:lvlText w:val="•"/>
      <w:lvlJc w:val="left"/>
      <w:pPr>
        <w:tabs>
          <w:tab w:val="num" w:pos="2160"/>
        </w:tabs>
        <w:ind w:left="2160" w:hanging="360"/>
      </w:pPr>
      <w:rPr>
        <w:rFonts w:ascii="Arial" w:hAnsi="Arial" w:cs="Times New Roman" w:hint="default"/>
      </w:rPr>
    </w:lvl>
    <w:lvl w:ilvl="3" w:tplc="ED5EC7D2">
      <w:start w:val="1"/>
      <w:numFmt w:val="bullet"/>
      <w:lvlText w:val="•"/>
      <w:lvlJc w:val="left"/>
      <w:pPr>
        <w:tabs>
          <w:tab w:val="num" w:pos="2880"/>
        </w:tabs>
        <w:ind w:left="2880" w:hanging="360"/>
      </w:pPr>
      <w:rPr>
        <w:rFonts w:ascii="Arial" w:hAnsi="Arial" w:cs="Times New Roman" w:hint="default"/>
      </w:rPr>
    </w:lvl>
    <w:lvl w:ilvl="4" w:tplc="46B4F320">
      <w:start w:val="1"/>
      <w:numFmt w:val="bullet"/>
      <w:lvlText w:val="•"/>
      <w:lvlJc w:val="left"/>
      <w:pPr>
        <w:tabs>
          <w:tab w:val="num" w:pos="3600"/>
        </w:tabs>
        <w:ind w:left="3600" w:hanging="360"/>
      </w:pPr>
      <w:rPr>
        <w:rFonts w:ascii="Arial" w:hAnsi="Arial" w:cs="Times New Roman" w:hint="default"/>
      </w:rPr>
    </w:lvl>
    <w:lvl w:ilvl="5" w:tplc="A79A65BA">
      <w:start w:val="1"/>
      <w:numFmt w:val="bullet"/>
      <w:lvlText w:val="•"/>
      <w:lvlJc w:val="left"/>
      <w:pPr>
        <w:tabs>
          <w:tab w:val="num" w:pos="4320"/>
        </w:tabs>
        <w:ind w:left="4320" w:hanging="360"/>
      </w:pPr>
      <w:rPr>
        <w:rFonts w:ascii="Arial" w:hAnsi="Arial" w:cs="Times New Roman" w:hint="default"/>
      </w:rPr>
    </w:lvl>
    <w:lvl w:ilvl="6" w:tplc="2D904B22">
      <w:start w:val="1"/>
      <w:numFmt w:val="bullet"/>
      <w:lvlText w:val="•"/>
      <w:lvlJc w:val="left"/>
      <w:pPr>
        <w:tabs>
          <w:tab w:val="num" w:pos="5040"/>
        </w:tabs>
        <w:ind w:left="5040" w:hanging="360"/>
      </w:pPr>
      <w:rPr>
        <w:rFonts w:ascii="Arial" w:hAnsi="Arial" w:cs="Times New Roman" w:hint="default"/>
      </w:rPr>
    </w:lvl>
    <w:lvl w:ilvl="7" w:tplc="EC449764">
      <w:start w:val="1"/>
      <w:numFmt w:val="bullet"/>
      <w:lvlText w:val="•"/>
      <w:lvlJc w:val="left"/>
      <w:pPr>
        <w:tabs>
          <w:tab w:val="num" w:pos="5760"/>
        </w:tabs>
        <w:ind w:left="5760" w:hanging="360"/>
      </w:pPr>
      <w:rPr>
        <w:rFonts w:ascii="Arial" w:hAnsi="Arial" w:cs="Times New Roman" w:hint="default"/>
      </w:rPr>
    </w:lvl>
    <w:lvl w:ilvl="8" w:tplc="553C4C1C">
      <w:start w:val="1"/>
      <w:numFmt w:val="bullet"/>
      <w:lvlText w:val="•"/>
      <w:lvlJc w:val="left"/>
      <w:pPr>
        <w:tabs>
          <w:tab w:val="num" w:pos="6480"/>
        </w:tabs>
        <w:ind w:left="6480" w:hanging="360"/>
      </w:pPr>
      <w:rPr>
        <w:rFonts w:ascii="Arial" w:hAnsi="Arial" w:cs="Times New Roman" w:hint="default"/>
      </w:rPr>
    </w:lvl>
  </w:abstractNum>
  <w:num w:numId="1" w16cid:durableId="1078211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92115">
    <w:abstractNumId w:val="0"/>
  </w:num>
  <w:num w:numId="3" w16cid:durableId="1325401305">
    <w:abstractNumId w:val="3"/>
  </w:num>
  <w:num w:numId="4" w16cid:durableId="1106533816">
    <w:abstractNumId w:val="2"/>
  </w:num>
  <w:num w:numId="5" w16cid:durableId="10661453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5081544">
    <w:abstractNumId w:val="4"/>
  </w:num>
  <w:num w:numId="7" w16cid:durableId="1211959264">
    <w:abstractNumId w:val="1"/>
  </w:num>
  <w:num w:numId="8" w16cid:durableId="12546999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BB"/>
    <w:rsid w:val="0000181C"/>
    <w:rsid w:val="00002CA6"/>
    <w:rsid w:val="000046BB"/>
    <w:rsid w:val="0001383C"/>
    <w:rsid w:val="00016005"/>
    <w:rsid w:val="0007105D"/>
    <w:rsid w:val="00092D8C"/>
    <w:rsid w:val="00095BA4"/>
    <w:rsid w:val="000B08E7"/>
    <w:rsid w:val="000C53A6"/>
    <w:rsid w:val="000D2B29"/>
    <w:rsid w:val="000D50D2"/>
    <w:rsid w:val="000E0719"/>
    <w:rsid w:val="000E4047"/>
    <w:rsid w:val="000E4843"/>
    <w:rsid w:val="000F6EBB"/>
    <w:rsid w:val="00103101"/>
    <w:rsid w:val="00105C21"/>
    <w:rsid w:val="00115D10"/>
    <w:rsid w:val="0015305D"/>
    <w:rsid w:val="00154C7C"/>
    <w:rsid w:val="00160626"/>
    <w:rsid w:val="001778DA"/>
    <w:rsid w:val="00191AB0"/>
    <w:rsid w:val="00193CD4"/>
    <w:rsid w:val="00197830"/>
    <w:rsid w:val="001D63F1"/>
    <w:rsid w:val="001E1FFD"/>
    <w:rsid w:val="001F0218"/>
    <w:rsid w:val="001F06A3"/>
    <w:rsid w:val="00203D42"/>
    <w:rsid w:val="00223511"/>
    <w:rsid w:val="00250E1F"/>
    <w:rsid w:val="0025391B"/>
    <w:rsid w:val="00272FD9"/>
    <w:rsid w:val="0028492C"/>
    <w:rsid w:val="00286516"/>
    <w:rsid w:val="002928BD"/>
    <w:rsid w:val="0029712A"/>
    <w:rsid w:val="002C09C3"/>
    <w:rsid w:val="002C74FA"/>
    <w:rsid w:val="002C760A"/>
    <w:rsid w:val="002E06D4"/>
    <w:rsid w:val="002E1D42"/>
    <w:rsid w:val="002E5508"/>
    <w:rsid w:val="002F19EB"/>
    <w:rsid w:val="002F3AA1"/>
    <w:rsid w:val="0030225F"/>
    <w:rsid w:val="00303B24"/>
    <w:rsid w:val="00342D8E"/>
    <w:rsid w:val="00343934"/>
    <w:rsid w:val="003501F6"/>
    <w:rsid w:val="003739C9"/>
    <w:rsid w:val="003A42C9"/>
    <w:rsid w:val="003B55AB"/>
    <w:rsid w:val="003C649A"/>
    <w:rsid w:val="003E6E4E"/>
    <w:rsid w:val="00405E31"/>
    <w:rsid w:val="00421B68"/>
    <w:rsid w:val="00431744"/>
    <w:rsid w:val="004503F2"/>
    <w:rsid w:val="00453D3C"/>
    <w:rsid w:val="004A1ABF"/>
    <w:rsid w:val="004A3616"/>
    <w:rsid w:val="004D00A5"/>
    <w:rsid w:val="004D2323"/>
    <w:rsid w:val="00510762"/>
    <w:rsid w:val="0051083C"/>
    <w:rsid w:val="00540814"/>
    <w:rsid w:val="00554368"/>
    <w:rsid w:val="005612B1"/>
    <w:rsid w:val="00567092"/>
    <w:rsid w:val="00594E41"/>
    <w:rsid w:val="005A1481"/>
    <w:rsid w:val="005A1A17"/>
    <w:rsid w:val="005A63F4"/>
    <w:rsid w:val="005A73C6"/>
    <w:rsid w:val="005D72F4"/>
    <w:rsid w:val="005E23BA"/>
    <w:rsid w:val="005F5F13"/>
    <w:rsid w:val="006111F0"/>
    <w:rsid w:val="006126DD"/>
    <w:rsid w:val="00621352"/>
    <w:rsid w:val="0064115D"/>
    <w:rsid w:val="00652423"/>
    <w:rsid w:val="00653DB1"/>
    <w:rsid w:val="00673BA2"/>
    <w:rsid w:val="00673D2F"/>
    <w:rsid w:val="006964B9"/>
    <w:rsid w:val="006B1C9F"/>
    <w:rsid w:val="006B2553"/>
    <w:rsid w:val="006D01E2"/>
    <w:rsid w:val="006F1A07"/>
    <w:rsid w:val="00707FD5"/>
    <w:rsid w:val="0071080E"/>
    <w:rsid w:val="0073626A"/>
    <w:rsid w:val="00766FE5"/>
    <w:rsid w:val="00772FE0"/>
    <w:rsid w:val="0077351D"/>
    <w:rsid w:val="00794075"/>
    <w:rsid w:val="007A286A"/>
    <w:rsid w:val="007B57EE"/>
    <w:rsid w:val="007C0975"/>
    <w:rsid w:val="007F6444"/>
    <w:rsid w:val="00802FE5"/>
    <w:rsid w:val="008164AA"/>
    <w:rsid w:val="00844754"/>
    <w:rsid w:val="00894BC8"/>
    <w:rsid w:val="008A76FD"/>
    <w:rsid w:val="0090618B"/>
    <w:rsid w:val="00924219"/>
    <w:rsid w:val="00983813"/>
    <w:rsid w:val="00993610"/>
    <w:rsid w:val="009C05BD"/>
    <w:rsid w:val="009C2E1B"/>
    <w:rsid w:val="009D18FA"/>
    <w:rsid w:val="00A15DCD"/>
    <w:rsid w:val="00A33668"/>
    <w:rsid w:val="00A4241F"/>
    <w:rsid w:val="00A806D3"/>
    <w:rsid w:val="00A87886"/>
    <w:rsid w:val="00AA6EE7"/>
    <w:rsid w:val="00AC526D"/>
    <w:rsid w:val="00AD5307"/>
    <w:rsid w:val="00AD7775"/>
    <w:rsid w:val="00AE5FF5"/>
    <w:rsid w:val="00AF6B45"/>
    <w:rsid w:val="00B15252"/>
    <w:rsid w:val="00B16305"/>
    <w:rsid w:val="00B474AD"/>
    <w:rsid w:val="00B67076"/>
    <w:rsid w:val="00BC2685"/>
    <w:rsid w:val="00BD69CA"/>
    <w:rsid w:val="00BE5C61"/>
    <w:rsid w:val="00BF3D9C"/>
    <w:rsid w:val="00C03088"/>
    <w:rsid w:val="00C0479A"/>
    <w:rsid w:val="00C2092B"/>
    <w:rsid w:val="00C21421"/>
    <w:rsid w:val="00C314C9"/>
    <w:rsid w:val="00C339D2"/>
    <w:rsid w:val="00C52A69"/>
    <w:rsid w:val="00C53D92"/>
    <w:rsid w:val="00CA29AA"/>
    <w:rsid w:val="00CB0CA1"/>
    <w:rsid w:val="00CC671C"/>
    <w:rsid w:val="00D0113F"/>
    <w:rsid w:val="00D104FA"/>
    <w:rsid w:val="00D1296F"/>
    <w:rsid w:val="00D13287"/>
    <w:rsid w:val="00D177D4"/>
    <w:rsid w:val="00D35D92"/>
    <w:rsid w:val="00D70522"/>
    <w:rsid w:val="00D7207A"/>
    <w:rsid w:val="00D774E7"/>
    <w:rsid w:val="00D8012C"/>
    <w:rsid w:val="00D92EB3"/>
    <w:rsid w:val="00D930FF"/>
    <w:rsid w:val="00DA35D0"/>
    <w:rsid w:val="00DB7007"/>
    <w:rsid w:val="00DC360C"/>
    <w:rsid w:val="00DE032B"/>
    <w:rsid w:val="00E136F9"/>
    <w:rsid w:val="00E27BBA"/>
    <w:rsid w:val="00E500CA"/>
    <w:rsid w:val="00E54443"/>
    <w:rsid w:val="00E60584"/>
    <w:rsid w:val="00E64F4A"/>
    <w:rsid w:val="00EB7517"/>
    <w:rsid w:val="00EC7986"/>
    <w:rsid w:val="00ED3772"/>
    <w:rsid w:val="00ED3D2A"/>
    <w:rsid w:val="00EE019B"/>
    <w:rsid w:val="00EE5512"/>
    <w:rsid w:val="00F32E0B"/>
    <w:rsid w:val="00F6620D"/>
    <w:rsid w:val="00F66900"/>
    <w:rsid w:val="00F72980"/>
    <w:rsid w:val="00F8413A"/>
    <w:rsid w:val="00FF65AF"/>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26D16"/>
  <w15:chartTrackingRefBased/>
  <w15:docId w15:val="{90213BBE-686F-4129-AA1A-7E6799FA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7517"/>
    <w:rPr>
      <w:color w:val="0000FF"/>
      <w:u w:val="single"/>
    </w:rPr>
  </w:style>
  <w:style w:type="paragraph" w:styleId="NormalWeb">
    <w:name w:val="Normal (Web)"/>
    <w:basedOn w:val="Normal"/>
    <w:uiPriority w:val="99"/>
    <w:unhideWhenUsed/>
    <w:rsid w:val="006111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contentpasted0">
    <w:name w:val="x_contentpasted0"/>
    <w:basedOn w:val="Normal"/>
    <w:rsid w:val="00794075"/>
    <w:pPr>
      <w:spacing w:before="100" w:beforeAutospacing="1" w:after="100" w:afterAutospacing="1" w:line="240" w:lineRule="auto"/>
    </w:pPr>
    <w:rPr>
      <w:rFonts w:ascii="Calibri" w:hAnsi="Calibri" w:cs="Calibri"/>
    </w:rPr>
  </w:style>
  <w:style w:type="paragraph" w:styleId="ListParagraph">
    <w:name w:val="List Paragraph"/>
    <w:basedOn w:val="Normal"/>
    <w:uiPriority w:val="34"/>
    <w:unhideWhenUsed/>
    <w:qFormat/>
    <w:rsid w:val="00707FD5"/>
    <w:pPr>
      <w:spacing w:after="0" w:line="240" w:lineRule="auto"/>
      <w:ind w:left="720"/>
      <w:contextualSpacing/>
    </w:pPr>
  </w:style>
  <w:style w:type="character" w:styleId="FollowedHyperlink">
    <w:name w:val="FollowedHyperlink"/>
    <w:basedOn w:val="DefaultParagraphFont"/>
    <w:uiPriority w:val="99"/>
    <w:semiHidden/>
    <w:unhideWhenUsed/>
    <w:rsid w:val="00D7207A"/>
    <w:rPr>
      <w:color w:val="954F72" w:themeColor="followedHyperlink"/>
      <w:u w:val="single"/>
    </w:rPr>
  </w:style>
  <w:style w:type="paragraph" w:customStyle="1" w:styleId="xmsonormal">
    <w:name w:val="xmsonormal"/>
    <w:basedOn w:val="Normal"/>
    <w:rsid w:val="00844754"/>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844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730">
      <w:bodyDiv w:val="1"/>
      <w:marLeft w:val="0"/>
      <w:marRight w:val="0"/>
      <w:marTop w:val="0"/>
      <w:marBottom w:val="0"/>
      <w:divBdr>
        <w:top w:val="none" w:sz="0" w:space="0" w:color="auto"/>
        <w:left w:val="none" w:sz="0" w:space="0" w:color="auto"/>
        <w:bottom w:val="none" w:sz="0" w:space="0" w:color="auto"/>
        <w:right w:val="none" w:sz="0" w:space="0" w:color="auto"/>
      </w:divBdr>
    </w:div>
    <w:div w:id="67970210">
      <w:bodyDiv w:val="1"/>
      <w:marLeft w:val="0"/>
      <w:marRight w:val="0"/>
      <w:marTop w:val="0"/>
      <w:marBottom w:val="0"/>
      <w:divBdr>
        <w:top w:val="none" w:sz="0" w:space="0" w:color="auto"/>
        <w:left w:val="none" w:sz="0" w:space="0" w:color="auto"/>
        <w:bottom w:val="none" w:sz="0" w:space="0" w:color="auto"/>
        <w:right w:val="none" w:sz="0" w:space="0" w:color="auto"/>
      </w:divBdr>
    </w:div>
    <w:div w:id="118189311">
      <w:bodyDiv w:val="1"/>
      <w:marLeft w:val="0"/>
      <w:marRight w:val="0"/>
      <w:marTop w:val="0"/>
      <w:marBottom w:val="0"/>
      <w:divBdr>
        <w:top w:val="none" w:sz="0" w:space="0" w:color="auto"/>
        <w:left w:val="none" w:sz="0" w:space="0" w:color="auto"/>
        <w:bottom w:val="none" w:sz="0" w:space="0" w:color="auto"/>
        <w:right w:val="none" w:sz="0" w:space="0" w:color="auto"/>
      </w:divBdr>
    </w:div>
    <w:div w:id="122308541">
      <w:bodyDiv w:val="1"/>
      <w:marLeft w:val="0"/>
      <w:marRight w:val="0"/>
      <w:marTop w:val="0"/>
      <w:marBottom w:val="0"/>
      <w:divBdr>
        <w:top w:val="none" w:sz="0" w:space="0" w:color="auto"/>
        <w:left w:val="none" w:sz="0" w:space="0" w:color="auto"/>
        <w:bottom w:val="none" w:sz="0" w:space="0" w:color="auto"/>
        <w:right w:val="none" w:sz="0" w:space="0" w:color="auto"/>
      </w:divBdr>
    </w:div>
    <w:div w:id="180704965">
      <w:bodyDiv w:val="1"/>
      <w:marLeft w:val="0"/>
      <w:marRight w:val="0"/>
      <w:marTop w:val="0"/>
      <w:marBottom w:val="0"/>
      <w:divBdr>
        <w:top w:val="none" w:sz="0" w:space="0" w:color="auto"/>
        <w:left w:val="none" w:sz="0" w:space="0" w:color="auto"/>
        <w:bottom w:val="none" w:sz="0" w:space="0" w:color="auto"/>
        <w:right w:val="none" w:sz="0" w:space="0" w:color="auto"/>
      </w:divBdr>
    </w:div>
    <w:div w:id="213585406">
      <w:bodyDiv w:val="1"/>
      <w:marLeft w:val="0"/>
      <w:marRight w:val="0"/>
      <w:marTop w:val="0"/>
      <w:marBottom w:val="0"/>
      <w:divBdr>
        <w:top w:val="none" w:sz="0" w:space="0" w:color="auto"/>
        <w:left w:val="none" w:sz="0" w:space="0" w:color="auto"/>
        <w:bottom w:val="none" w:sz="0" w:space="0" w:color="auto"/>
        <w:right w:val="none" w:sz="0" w:space="0" w:color="auto"/>
      </w:divBdr>
    </w:div>
    <w:div w:id="255478848">
      <w:bodyDiv w:val="1"/>
      <w:marLeft w:val="0"/>
      <w:marRight w:val="0"/>
      <w:marTop w:val="0"/>
      <w:marBottom w:val="0"/>
      <w:divBdr>
        <w:top w:val="none" w:sz="0" w:space="0" w:color="auto"/>
        <w:left w:val="none" w:sz="0" w:space="0" w:color="auto"/>
        <w:bottom w:val="none" w:sz="0" w:space="0" w:color="auto"/>
        <w:right w:val="none" w:sz="0" w:space="0" w:color="auto"/>
      </w:divBdr>
    </w:div>
    <w:div w:id="265427238">
      <w:bodyDiv w:val="1"/>
      <w:marLeft w:val="0"/>
      <w:marRight w:val="0"/>
      <w:marTop w:val="0"/>
      <w:marBottom w:val="0"/>
      <w:divBdr>
        <w:top w:val="none" w:sz="0" w:space="0" w:color="auto"/>
        <w:left w:val="none" w:sz="0" w:space="0" w:color="auto"/>
        <w:bottom w:val="none" w:sz="0" w:space="0" w:color="auto"/>
        <w:right w:val="none" w:sz="0" w:space="0" w:color="auto"/>
      </w:divBdr>
    </w:div>
    <w:div w:id="281032638">
      <w:bodyDiv w:val="1"/>
      <w:marLeft w:val="0"/>
      <w:marRight w:val="0"/>
      <w:marTop w:val="0"/>
      <w:marBottom w:val="0"/>
      <w:divBdr>
        <w:top w:val="none" w:sz="0" w:space="0" w:color="auto"/>
        <w:left w:val="none" w:sz="0" w:space="0" w:color="auto"/>
        <w:bottom w:val="none" w:sz="0" w:space="0" w:color="auto"/>
        <w:right w:val="none" w:sz="0" w:space="0" w:color="auto"/>
      </w:divBdr>
    </w:div>
    <w:div w:id="305666627">
      <w:bodyDiv w:val="1"/>
      <w:marLeft w:val="0"/>
      <w:marRight w:val="0"/>
      <w:marTop w:val="0"/>
      <w:marBottom w:val="0"/>
      <w:divBdr>
        <w:top w:val="none" w:sz="0" w:space="0" w:color="auto"/>
        <w:left w:val="none" w:sz="0" w:space="0" w:color="auto"/>
        <w:bottom w:val="none" w:sz="0" w:space="0" w:color="auto"/>
        <w:right w:val="none" w:sz="0" w:space="0" w:color="auto"/>
      </w:divBdr>
    </w:div>
    <w:div w:id="352075308">
      <w:bodyDiv w:val="1"/>
      <w:marLeft w:val="0"/>
      <w:marRight w:val="0"/>
      <w:marTop w:val="0"/>
      <w:marBottom w:val="0"/>
      <w:divBdr>
        <w:top w:val="none" w:sz="0" w:space="0" w:color="auto"/>
        <w:left w:val="none" w:sz="0" w:space="0" w:color="auto"/>
        <w:bottom w:val="none" w:sz="0" w:space="0" w:color="auto"/>
        <w:right w:val="none" w:sz="0" w:space="0" w:color="auto"/>
      </w:divBdr>
    </w:div>
    <w:div w:id="417406688">
      <w:bodyDiv w:val="1"/>
      <w:marLeft w:val="0"/>
      <w:marRight w:val="0"/>
      <w:marTop w:val="0"/>
      <w:marBottom w:val="0"/>
      <w:divBdr>
        <w:top w:val="none" w:sz="0" w:space="0" w:color="auto"/>
        <w:left w:val="none" w:sz="0" w:space="0" w:color="auto"/>
        <w:bottom w:val="none" w:sz="0" w:space="0" w:color="auto"/>
        <w:right w:val="none" w:sz="0" w:space="0" w:color="auto"/>
      </w:divBdr>
    </w:div>
    <w:div w:id="452019403">
      <w:bodyDiv w:val="1"/>
      <w:marLeft w:val="0"/>
      <w:marRight w:val="0"/>
      <w:marTop w:val="0"/>
      <w:marBottom w:val="0"/>
      <w:divBdr>
        <w:top w:val="none" w:sz="0" w:space="0" w:color="auto"/>
        <w:left w:val="none" w:sz="0" w:space="0" w:color="auto"/>
        <w:bottom w:val="none" w:sz="0" w:space="0" w:color="auto"/>
        <w:right w:val="none" w:sz="0" w:space="0" w:color="auto"/>
      </w:divBdr>
    </w:div>
    <w:div w:id="475226642">
      <w:bodyDiv w:val="1"/>
      <w:marLeft w:val="0"/>
      <w:marRight w:val="0"/>
      <w:marTop w:val="0"/>
      <w:marBottom w:val="0"/>
      <w:divBdr>
        <w:top w:val="none" w:sz="0" w:space="0" w:color="auto"/>
        <w:left w:val="none" w:sz="0" w:space="0" w:color="auto"/>
        <w:bottom w:val="none" w:sz="0" w:space="0" w:color="auto"/>
        <w:right w:val="none" w:sz="0" w:space="0" w:color="auto"/>
      </w:divBdr>
    </w:div>
    <w:div w:id="559631187">
      <w:bodyDiv w:val="1"/>
      <w:marLeft w:val="0"/>
      <w:marRight w:val="0"/>
      <w:marTop w:val="0"/>
      <w:marBottom w:val="0"/>
      <w:divBdr>
        <w:top w:val="none" w:sz="0" w:space="0" w:color="auto"/>
        <w:left w:val="none" w:sz="0" w:space="0" w:color="auto"/>
        <w:bottom w:val="none" w:sz="0" w:space="0" w:color="auto"/>
        <w:right w:val="none" w:sz="0" w:space="0" w:color="auto"/>
      </w:divBdr>
    </w:div>
    <w:div w:id="660276257">
      <w:bodyDiv w:val="1"/>
      <w:marLeft w:val="0"/>
      <w:marRight w:val="0"/>
      <w:marTop w:val="0"/>
      <w:marBottom w:val="0"/>
      <w:divBdr>
        <w:top w:val="none" w:sz="0" w:space="0" w:color="auto"/>
        <w:left w:val="none" w:sz="0" w:space="0" w:color="auto"/>
        <w:bottom w:val="none" w:sz="0" w:space="0" w:color="auto"/>
        <w:right w:val="none" w:sz="0" w:space="0" w:color="auto"/>
      </w:divBdr>
    </w:div>
    <w:div w:id="710417310">
      <w:bodyDiv w:val="1"/>
      <w:marLeft w:val="0"/>
      <w:marRight w:val="0"/>
      <w:marTop w:val="0"/>
      <w:marBottom w:val="0"/>
      <w:divBdr>
        <w:top w:val="none" w:sz="0" w:space="0" w:color="auto"/>
        <w:left w:val="none" w:sz="0" w:space="0" w:color="auto"/>
        <w:bottom w:val="none" w:sz="0" w:space="0" w:color="auto"/>
        <w:right w:val="none" w:sz="0" w:space="0" w:color="auto"/>
      </w:divBdr>
    </w:div>
    <w:div w:id="726413194">
      <w:bodyDiv w:val="1"/>
      <w:marLeft w:val="0"/>
      <w:marRight w:val="0"/>
      <w:marTop w:val="0"/>
      <w:marBottom w:val="0"/>
      <w:divBdr>
        <w:top w:val="none" w:sz="0" w:space="0" w:color="auto"/>
        <w:left w:val="none" w:sz="0" w:space="0" w:color="auto"/>
        <w:bottom w:val="none" w:sz="0" w:space="0" w:color="auto"/>
        <w:right w:val="none" w:sz="0" w:space="0" w:color="auto"/>
      </w:divBdr>
    </w:div>
    <w:div w:id="753211799">
      <w:bodyDiv w:val="1"/>
      <w:marLeft w:val="0"/>
      <w:marRight w:val="0"/>
      <w:marTop w:val="0"/>
      <w:marBottom w:val="0"/>
      <w:divBdr>
        <w:top w:val="none" w:sz="0" w:space="0" w:color="auto"/>
        <w:left w:val="none" w:sz="0" w:space="0" w:color="auto"/>
        <w:bottom w:val="none" w:sz="0" w:space="0" w:color="auto"/>
        <w:right w:val="none" w:sz="0" w:space="0" w:color="auto"/>
      </w:divBdr>
    </w:div>
    <w:div w:id="775370450">
      <w:bodyDiv w:val="1"/>
      <w:marLeft w:val="0"/>
      <w:marRight w:val="0"/>
      <w:marTop w:val="0"/>
      <w:marBottom w:val="0"/>
      <w:divBdr>
        <w:top w:val="none" w:sz="0" w:space="0" w:color="auto"/>
        <w:left w:val="none" w:sz="0" w:space="0" w:color="auto"/>
        <w:bottom w:val="none" w:sz="0" w:space="0" w:color="auto"/>
        <w:right w:val="none" w:sz="0" w:space="0" w:color="auto"/>
      </w:divBdr>
    </w:div>
    <w:div w:id="778573782">
      <w:bodyDiv w:val="1"/>
      <w:marLeft w:val="0"/>
      <w:marRight w:val="0"/>
      <w:marTop w:val="0"/>
      <w:marBottom w:val="0"/>
      <w:divBdr>
        <w:top w:val="none" w:sz="0" w:space="0" w:color="auto"/>
        <w:left w:val="none" w:sz="0" w:space="0" w:color="auto"/>
        <w:bottom w:val="none" w:sz="0" w:space="0" w:color="auto"/>
        <w:right w:val="none" w:sz="0" w:space="0" w:color="auto"/>
      </w:divBdr>
    </w:div>
    <w:div w:id="804274961">
      <w:bodyDiv w:val="1"/>
      <w:marLeft w:val="0"/>
      <w:marRight w:val="0"/>
      <w:marTop w:val="0"/>
      <w:marBottom w:val="0"/>
      <w:divBdr>
        <w:top w:val="none" w:sz="0" w:space="0" w:color="auto"/>
        <w:left w:val="none" w:sz="0" w:space="0" w:color="auto"/>
        <w:bottom w:val="none" w:sz="0" w:space="0" w:color="auto"/>
        <w:right w:val="none" w:sz="0" w:space="0" w:color="auto"/>
      </w:divBdr>
    </w:div>
    <w:div w:id="857818508">
      <w:bodyDiv w:val="1"/>
      <w:marLeft w:val="0"/>
      <w:marRight w:val="0"/>
      <w:marTop w:val="0"/>
      <w:marBottom w:val="0"/>
      <w:divBdr>
        <w:top w:val="none" w:sz="0" w:space="0" w:color="auto"/>
        <w:left w:val="none" w:sz="0" w:space="0" w:color="auto"/>
        <w:bottom w:val="none" w:sz="0" w:space="0" w:color="auto"/>
        <w:right w:val="none" w:sz="0" w:space="0" w:color="auto"/>
      </w:divBdr>
    </w:div>
    <w:div w:id="934171006">
      <w:bodyDiv w:val="1"/>
      <w:marLeft w:val="0"/>
      <w:marRight w:val="0"/>
      <w:marTop w:val="0"/>
      <w:marBottom w:val="0"/>
      <w:divBdr>
        <w:top w:val="none" w:sz="0" w:space="0" w:color="auto"/>
        <w:left w:val="none" w:sz="0" w:space="0" w:color="auto"/>
        <w:bottom w:val="none" w:sz="0" w:space="0" w:color="auto"/>
        <w:right w:val="none" w:sz="0" w:space="0" w:color="auto"/>
      </w:divBdr>
    </w:div>
    <w:div w:id="942301605">
      <w:bodyDiv w:val="1"/>
      <w:marLeft w:val="0"/>
      <w:marRight w:val="0"/>
      <w:marTop w:val="0"/>
      <w:marBottom w:val="0"/>
      <w:divBdr>
        <w:top w:val="none" w:sz="0" w:space="0" w:color="auto"/>
        <w:left w:val="none" w:sz="0" w:space="0" w:color="auto"/>
        <w:bottom w:val="none" w:sz="0" w:space="0" w:color="auto"/>
        <w:right w:val="none" w:sz="0" w:space="0" w:color="auto"/>
      </w:divBdr>
    </w:div>
    <w:div w:id="944075254">
      <w:bodyDiv w:val="1"/>
      <w:marLeft w:val="0"/>
      <w:marRight w:val="0"/>
      <w:marTop w:val="0"/>
      <w:marBottom w:val="0"/>
      <w:divBdr>
        <w:top w:val="none" w:sz="0" w:space="0" w:color="auto"/>
        <w:left w:val="none" w:sz="0" w:space="0" w:color="auto"/>
        <w:bottom w:val="none" w:sz="0" w:space="0" w:color="auto"/>
        <w:right w:val="none" w:sz="0" w:space="0" w:color="auto"/>
      </w:divBdr>
    </w:div>
    <w:div w:id="1015768708">
      <w:bodyDiv w:val="1"/>
      <w:marLeft w:val="0"/>
      <w:marRight w:val="0"/>
      <w:marTop w:val="0"/>
      <w:marBottom w:val="0"/>
      <w:divBdr>
        <w:top w:val="none" w:sz="0" w:space="0" w:color="auto"/>
        <w:left w:val="none" w:sz="0" w:space="0" w:color="auto"/>
        <w:bottom w:val="none" w:sz="0" w:space="0" w:color="auto"/>
        <w:right w:val="none" w:sz="0" w:space="0" w:color="auto"/>
      </w:divBdr>
    </w:div>
    <w:div w:id="1046642169">
      <w:bodyDiv w:val="1"/>
      <w:marLeft w:val="0"/>
      <w:marRight w:val="0"/>
      <w:marTop w:val="0"/>
      <w:marBottom w:val="0"/>
      <w:divBdr>
        <w:top w:val="none" w:sz="0" w:space="0" w:color="auto"/>
        <w:left w:val="none" w:sz="0" w:space="0" w:color="auto"/>
        <w:bottom w:val="none" w:sz="0" w:space="0" w:color="auto"/>
        <w:right w:val="none" w:sz="0" w:space="0" w:color="auto"/>
      </w:divBdr>
    </w:div>
    <w:div w:id="1078016955">
      <w:bodyDiv w:val="1"/>
      <w:marLeft w:val="0"/>
      <w:marRight w:val="0"/>
      <w:marTop w:val="0"/>
      <w:marBottom w:val="0"/>
      <w:divBdr>
        <w:top w:val="none" w:sz="0" w:space="0" w:color="auto"/>
        <w:left w:val="none" w:sz="0" w:space="0" w:color="auto"/>
        <w:bottom w:val="none" w:sz="0" w:space="0" w:color="auto"/>
        <w:right w:val="none" w:sz="0" w:space="0" w:color="auto"/>
      </w:divBdr>
    </w:div>
    <w:div w:id="1232302653">
      <w:bodyDiv w:val="1"/>
      <w:marLeft w:val="0"/>
      <w:marRight w:val="0"/>
      <w:marTop w:val="0"/>
      <w:marBottom w:val="0"/>
      <w:divBdr>
        <w:top w:val="none" w:sz="0" w:space="0" w:color="auto"/>
        <w:left w:val="none" w:sz="0" w:space="0" w:color="auto"/>
        <w:bottom w:val="none" w:sz="0" w:space="0" w:color="auto"/>
        <w:right w:val="none" w:sz="0" w:space="0" w:color="auto"/>
      </w:divBdr>
    </w:div>
    <w:div w:id="1260018312">
      <w:bodyDiv w:val="1"/>
      <w:marLeft w:val="0"/>
      <w:marRight w:val="0"/>
      <w:marTop w:val="0"/>
      <w:marBottom w:val="0"/>
      <w:divBdr>
        <w:top w:val="none" w:sz="0" w:space="0" w:color="auto"/>
        <w:left w:val="none" w:sz="0" w:space="0" w:color="auto"/>
        <w:bottom w:val="none" w:sz="0" w:space="0" w:color="auto"/>
        <w:right w:val="none" w:sz="0" w:space="0" w:color="auto"/>
      </w:divBdr>
    </w:div>
    <w:div w:id="1302468365">
      <w:bodyDiv w:val="1"/>
      <w:marLeft w:val="0"/>
      <w:marRight w:val="0"/>
      <w:marTop w:val="0"/>
      <w:marBottom w:val="0"/>
      <w:divBdr>
        <w:top w:val="none" w:sz="0" w:space="0" w:color="auto"/>
        <w:left w:val="none" w:sz="0" w:space="0" w:color="auto"/>
        <w:bottom w:val="none" w:sz="0" w:space="0" w:color="auto"/>
        <w:right w:val="none" w:sz="0" w:space="0" w:color="auto"/>
      </w:divBdr>
    </w:div>
    <w:div w:id="1313947056">
      <w:bodyDiv w:val="1"/>
      <w:marLeft w:val="0"/>
      <w:marRight w:val="0"/>
      <w:marTop w:val="0"/>
      <w:marBottom w:val="0"/>
      <w:divBdr>
        <w:top w:val="none" w:sz="0" w:space="0" w:color="auto"/>
        <w:left w:val="none" w:sz="0" w:space="0" w:color="auto"/>
        <w:bottom w:val="none" w:sz="0" w:space="0" w:color="auto"/>
        <w:right w:val="none" w:sz="0" w:space="0" w:color="auto"/>
      </w:divBdr>
    </w:div>
    <w:div w:id="1323969982">
      <w:bodyDiv w:val="1"/>
      <w:marLeft w:val="0"/>
      <w:marRight w:val="0"/>
      <w:marTop w:val="0"/>
      <w:marBottom w:val="0"/>
      <w:divBdr>
        <w:top w:val="none" w:sz="0" w:space="0" w:color="auto"/>
        <w:left w:val="none" w:sz="0" w:space="0" w:color="auto"/>
        <w:bottom w:val="none" w:sz="0" w:space="0" w:color="auto"/>
        <w:right w:val="none" w:sz="0" w:space="0" w:color="auto"/>
      </w:divBdr>
    </w:div>
    <w:div w:id="1349866214">
      <w:bodyDiv w:val="1"/>
      <w:marLeft w:val="0"/>
      <w:marRight w:val="0"/>
      <w:marTop w:val="0"/>
      <w:marBottom w:val="0"/>
      <w:divBdr>
        <w:top w:val="none" w:sz="0" w:space="0" w:color="auto"/>
        <w:left w:val="none" w:sz="0" w:space="0" w:color="auto"/>
        <w:bottom w:val="none" w:sz="0" w:space="0" w:color="auto"/>
        <w:right w:val="none" w:sz="0" w:space="0" w:color="auto"/>
      </w:divBdr>
    </w:div>
    <w:div w:id="1453162211">
      <w:bodyDiv w:val="1"/>
      <w:marLeft w:val="0"/>
      <w:marRight w:val="0"/>
      <w:marTop w:val="0"/>
      <w:marBottom w:val="0"/>
      <w:divBdr>
        <w:top w:val="none" w:sz="0" w:space="0" w:color="auto"/>
        <w:left w:val="none" w:sz="0" w:space="0" w:color="auto"/>
        <w:bottom w:val="none" w:sz="0" w:space="0" w:color="auto"/>
        <w:right w:val="none" w:sz="0" w:space="0" w:color="auto"/>
      </w:divBdr>
    </w:div>
    <w:div w:id="1454866076">
      <w:bodyDiv w:val="1"/>
      <w:marLeft w:val="0"/>
      <w:marRight w:val="0"/>
      <w:marTop w:val="0"/>
      <w:marBottom w:val="0"/>
      <w:divBdr>
        <w:top w:val="none" w:sz="0" w:space="0" w:color="auto"/>
        <w:left w:val="none" w:sz="0" w:space="0" w:color="auto"/>
        <w:bottom w:val="none" w:sz="0" w:space="0" w:color="auto"/>
        <w:right w:val="none" w:sz="0" w:space="0" w:color="auto"/>
      </w:divBdr>
    </w:div>
    <w:div w:id="1551959937">
      <w:bodyDiv w:val="1"/>
      <w:marLeft w:val="0"/>
      <w:marRight w:val="0"/>
      <w:marTop w:val="0"/>
      <w:marBottom w:val="0"/>
      <w:divBdr>
        <w:top w:val="none" w:sz="0" w:space="0" w:color="auto"/>
        <w:left w:val="none" w:sz="0" w:space="0" w:color="auto"/>
        <w:bottom w:val="none" w:sz="0" w:space="0" w:color="auto"/>
        <w:right w:val="none" w:sz="0" w:space="0" w:color="auto"/>
      </w:divBdr>
    </w:div>
    <w:div w:id="1573009364">
      <w:bodyDiv w:val="1"/>
      <w:marLeft w:val="0"/>
      <w:marRight w:val="0"/>
      <w:marTop w:val="0"/>
      <w:marBottom w:val="0"/>
      <w:divBdr>
        <w:top w:val="none" w:sz="0" w:space="0" w:color="auto"/>
        <w:left w:val="none" w:sz="0" w:space="0" w:color="auto"/>
        <w:bottom w:val="none" w:sz="0" w:space="0" w:color="auto"/>
        <w:right w:val="none" w:sz="0" w:space="0" w:color="auto"/>
      </w:divBdr>
    </w:div>
    <w:div w:id="1774014315">
      <w:bodyDiv w:val="1"/>
      <w:marLeft w:val="0"/>
      <w:marRight w:val="0"/>
      <w:marTop w:val="0"/>
      <w:marBottom w:val="0"/>
      <w:divBdr>
        <w:top w:val="none" w:sz="0" w:space="0" w:color="auto"/>
        <w:left w:val="none" w:sz="0" w:space="0" w:color="auto"/>
        <w:bottom w:val="none" w:sz="0" w:space="0" w:color="auto"/>
        <w:right w:val="none" w:sz="0" w:space="0" w:color="auto"/>
      </w:divBdr>
    </w:div>
    <w:div w:id="1808086355">
      <w:bodyDiv w:val="1"/>
      <w:marLeft w:val="0"/>
      <w:marRight w:val="0"/>
      <w:marTop w:val="0"/>
      <w:marBottom w:val="0"/>
      <w:divBdr>
        <w:top w:val="none" w:sz="0" w:space="0" w:color="auto"/>
        <w:left w:val="none" w:sz="0" w:space="0" w:color="auto"/>
        <w:bottom w:val="none" w:sz="0" w:space="0" w:color="auto"/>
        <w:right w:val="none" w:sz="0" w:space="0" w:color="auto"/>
      </w:divBdr>
    </w:div>
    <w:div w:id="1992636408">
      <w:bodyDiv w:val="1"/>
      <w:marLeft w:val="0"/>
      <w:marRight w:val="0"/>
      <w:marTop w:val="0"/>
      <w:marBottom w:val="0"/>
      <w:divBdr>
        <w:top w:val="none" w:sz="0" w:space="0" w:color="auto"/>
        <w:left w:val="none" w:sz="0" w:space="0" w:color="auto"/>
        <w:bottom w:val="none" w:sz="0" w:space="0" w:color="auto"/>
        <w:right w:val="none" w:sz="0" w:space="0" w:color="auto"/>
      </w:divBdr>
    </w:div>
    <w:div w:id="2016572182">
      <w:bodyDiv w:val="1"/>
      <w:marLeft w:val="0"/>
      <w:marRight w:val="0"/>
      <w:marTop w:val="0"/>
      <w:marBottom w:val="0"/>
      <w:divBdr>
        <w:top w:val="none" w:sz="0" w:space="0" w:color="auto"/>
        <w:left w:val="none" w:sz="0" w:space="0" w:color="auto"/>
        <w:bottom w:val="none" w:sz="0" w:space="0" w:color="auto"/>
        <w:right w:val="none" w:sz="0" w:space="0" w:color="auto"/>
      </w:divBdr>
    </w:div>
    <w:div w:id="2016765958">
      <w:bodyDiv w:val="1"/>
      <w:marLeft w:val="0"/>
      <w:marRight w:val="0"/>
      <w:marTop w:val="0"/>
      <w:marBottom w:val="0"/>
      <w:divBdr>
        <w:top w:val="none" w:sz="0" w:space="0" w:color="auto"/>
        <w:left w:val="none" w:sz="0" w:space="0" w:color="auto"/>
        <w:bottom w:val="none" w:sz="0" w:space="0" w:color="auto"/>
        <w:right w:val="none" w:sz="0" w:space="0" w:color="auto"/>
      </w:divBdr>
    </w:div>
    <w:div w:id="2075622242">
      <w:bodyDiv w:val="1"/>
      <w:marLeft w:val="0"/>
      <w:marRight w:val="0"/>
      <w:marTop w:val="0"/>
      <w:marBottom w:val="0"/>
      <w:divBdr>
        <w:top w:val="none" w:sz="0" w:space="0" w:color="auto"/>
        <w:left w:val="none" w:sz="0" w:space="0" w:color="auto"/>
        <w:bottom w:val="none" w:sz="0" w:space="0" w:color="auto"/>
        <w:right w:val="none" w:sz="0" w:space="0" w:color="auto"/>
      </w:divBdr>
    </w:div>
    <w:div w:id="2076735341">
      <w:bodyDiv w:val="1"/>
      <w:marLeft w:val="0"/>
      <w:marRight w:val="0"/>
      <w:marTop w:val="0"/>
      <w:marBottom w:val="0"/>
      <w:divBdr>
        <w:top w:val="none" w:sz="0" w:space="0" w:color="auto"/>
        <w:left w:val="none" w:sz="0" w:space="0" w:color="auto"/>
        <w:bottom w:val="none" w:sz="0" w:space="0" w:color="auto"/>
        <w:right w:val="none" w:sz="0" w:space="0" w:color="auto"/>
      </w:divBdr>
    </w:div>
    <w:div w:id="2098552110">
      <w:bodyDiv w:val="1"/>
      <w:marLeft w:val="0"/>
      <w:marRight w:val="0"/>
      <w:marTop w:val="0"/>
      <w:marBottom w:val="0"/>
      <w:divBdr>
        <w:top w:val="none" w:sz="0" w:space="0" w:color="auto"/>
        <w:left w:val="none" w:sz="0" w:space="0" w:color="auto"/>
        <w:bottom w:val="none" w:sz="0" w:space="0" w:color="auto"/>
        <w:right w:val="none" w:sz="0" w:space="0" w:color="auto"/>
      </w:divBdr>
    </w:div>
    <w:div w:id="2109544317">
      <w:bodyDiv w:val="1"/>
      <w:marLeft w:val="0"/>
      <w:marRight w:val="0"/>
      <w:marTop w:val="0"/>
      <w:marBottom w:val="0"/>
      <w:divBdr>
        <w:top w:val="none" w:sz="0" w:space="0" w:color="auto"/>
        <w:left w:val="none" w:sz="0" w:space="0" w:color="auto"/>
        <w:bottom w:val="none" w:sz="0" w:space="0" w:color="auto"/>
        <w:right w:val="none" w:sz="0" w:space="0" w:color="auto"/>
      </w:divBdr>
    </w:div>
    <w:div w:id="212796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4302051142,,970603459" TargetMode="External"/><Relationship Id="rId3" Type="http://schemas.openxmlformats.org/officeDocument/2006/relationships/settings" Target="settings.xml"/><Relationship Id="rId7" Type="http://schemas.openxmlformats.org/officeDocument/2006/relationships/hyperlink" Target="https://teams.microsoft.com/l/meetup-join/19%3ameeting_NzIxNjM1NTgtYmRhOC00ZmI1LTllMjYtMzg5N2M3ZTMzNzkw%40thread.v2/0?context=%7b%22Tid%22%3a%225f5c2410-cd60-4dbe-b97e-3c9c38140272%22%2c%22Oid%22%3a%22916a304d-eab1-46aa-b99e-6b309f27be39%22%7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14302051142,,970603459" TargetMode="External"/><Relationship Id="rId11" Type="http://schemas.openxmlformats.org/officeDocument/2006/relationships/fontTable" Target="fontTable.xml"/><Relationship Id="rId5" Type="http://schemas.openxmlformats.org/officeDocument/2006/relationships/hyperlink" Target="https://teams.microsoft.com/l/meetup-join/19%3ameeting_NzIxNjM1NTgtYmRhOC00ZmI1LTllMjYtMzg5N2M3ZTMzNzkw%40thread.v2/0?context=%7b%22Tid%22%3a%225f5c2410-cd60-4dbe-b97e-3c9c38140272%22%2c%22Oid%22%3a%22916a304d-eab1-46aa-b99e-6b309f27be39%22%7d" TargetMode="Externa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1">
            <a:lumMod val="20000"/>
            <a:lumOff val="80000"/>
          </a:schemeClr>
        </a:solidFill>
      </a:spPr>
      <a:bodyPr wrap="square">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Burks</dc:creator>
  <cp:keywords/>
  <dc:description/>
  <cp:lastModifiedBy>Burks, Meredith</cp:lastModifiedBy>
  <cp:revision>3</cp:revision>
  <cp:lastPrinted>2023-09-07T15:59:00Z</cp:lastPrinted>
  <dcterms:created xsi:type="dcterms:W3CDTF">2023-09-11T14:54:00Z</dcterms:created>
  <dcterms:modified xsi:type="dcterms:W3CDTF">2023-09-11T15:47:00Z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f80dc35c57fe0572a525ccea0e75cee01609235a40e9a1930accd6d1383f5a27</vt:lpwstr>
  </property>
</Properties>
</file>